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67C6" w14:textId="77777777" w:rsidR="00256E95" w:rsidRDefault="00256E95" w:rsidP="00304981">
      <w:pPr>
        <w:pStyle w:val="Heading1"/>
        <w:numPr>
          <w:ilvl w:val="0"/>
          <w:numId w:val="11"/>
        </w:numPr>
      </w:pPr>
    </w:p>
    <w:p w14:paraId="5DC68C58" w14:textId="77777777" w:rsidR="00F41BF6" w:rsidRDefault="00F41BF6" w:rsidP="00B54789"/>
    <w:p w14:paraId="7D6D4E64" w14:textId="77777777" w:rsidR="00F41BF6" w:rsidRDefault="00F41BF6" w:rsidP="00B54789"/>
    <w:p w14:paraId="7A1C28BC" w14:textId="49782BF8" w:rsidR="00F41BF6" w:rsidRDefault="0043006D" w:rsidP="0029224A">
      <w:pPr>
        <w:jc w:val="center"/>
      </w:pPr>
      <w:r>
        <w:rPr>
          <w:noProof/>
        </w:rPr>
        <w:drawing>
          <wp:inline distT="0" distB="0" distL="0" distR="0" wp14:anchorId="223B98BF" wp14:editId="635F8E15">
            <wp:extent cx="2954401" cy="1728470"/>
            <wp:effectExtent l="0" t="0" r="0" b="0"/>
            <wp:docPr id="57" name="Picture 57" descr="A logo with two key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57" descr="A logo with two key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54401" cy="1728470"/>
                    </a:xfrm>
                    <a:prstGeom prst="rect">
                      <a:avLst/>
                    </a:prstGeom>
                  </pic:spPr>
                </pic:pic>
              </a:graphicData>
            </a:graphic>
          </wp:inline>
        </w:drawing>
      </w:r>
    </w:p>
    <w:p w14:paraId="16BF0A25" w14:textId="77777777" w:rsidR="00F41BF6" w:rsidRDefault="00F41BF6" w:rsidP="00B54789"/>
    <w:p w14:paraId="03767CC3" w14:textId="77777777" w:rsidR="00F41BF6" w:rsidRDefault="00F41BF6" w:rsidP="00B54789"/>
    <w:p w14:paraId="66AFFB73" w14:textId="77777777" w:rsidR="00F41BF6" w:rsidRDefault="00F41BF6" w:rsidP="00B54789"/>
    <w:p w14:paraId="352ED959" w14:textId="64FA7EFA" w:rsidR="00256E95" w:rsidRPr="004669D9" w:rsidRDefault="00256E95" w:rsidP="00B54789">
      <w:pPr>
        <w:rPr>
          <w:b/>
          <w:bCs/>
          <w:sz w:val="40"/>
          <w:szCs w:val="40"/>
        </w:rPr>
      </w:pPr>
      <w:r w:rsidRPr="004669D9">
        <w:rPr>
          <w:b/>
          <w:bCs/>
          <w:sz w:val="40"/>
          <w:szCs w:val="40"/>
        </w:rPr>
        <w:t>Archives Policy</w:t>
      </w:r>
    </w:p>
    <w:p w14:paraId="61550911" w14:textId="14FB41CF" w:rsidR="00256E95" w:rsidRPr="000959D3" w:rsidRDefault="00220DA7" w:rsidP="00B54789">
      <w:r w:rsidRPr="00C15392">
        <w:rPr>
          <w:rFonts w:ascii="Calibri" w:eastAsia="Calibri" w:hAnsi="Calibri" w:cs="Calibri"/>
          <w:noProof/>
          <w:sz w:val="40"/>
          <w:szCs w:val="40"/>
        </w:rPr>
        <mc:AlternateContent>
          <mc:Choice Requires="wpg">
            <w:drawing>
              <wp:anchor distT="0" distB="0" distL="114300" distR="114300" simplePos="0" relativeHeight="251658240" behindDoc="0" locked="0" layoutInCell="1" allowOverlap="1" wp14:anchorId="06185A79" wp14:editId="3E975B90">
                <wp:simplePos x="0" y="0"/>
                <wp:positionH relativeFrom="margin">
                  <wp:align>left</wp:align>
                </wp:positionH>
                <wp:positionV relativeFrom="paragraph">
                  <wp:posOffset>77842</wp:posOffset>
                </wp:positionV>
                <wp:extent cx="5752465" cy="16764"/>
                <wp:effectExtent l="0" t="0" r="0" b="0"/>
                <wp:wrapNone/>
                <wp:docPr id="15798" name="Group 15798"/>
                <wp:cNvGraphicFramePr/>
                <a:graphic xmlns:a="http://schemas.openxmlformats.org/drawingml/2006/main">
                  <a:graphicData uri="http://schemas.microsoft.com/office/word/2010/wordprocessingGroup">
                    <wpg:wgp>
                      <wpg:cNvGrpSpPr/>
                      <wpg:grpSpPr>
                        <a:xfrm>
                          <a:off x="0" y="0"/>
                          <a:ext cx="5752465" cy="16764"/>
                          <a:chOff x="0" y="0"/>
                          <a:chExt cx="5752465" cy="16764"/>
                        </a:xfrm>
                      </wpg:grpSpPr>
                      <wps:wsp>
                        <wps:cNvPr id="17649" name="Shape 17649"/>
                        <wps:cNvSpPr/>
                        <wps:spPr>
                          <a:xfrm>
                            <a:off x="0" y="0"/>
                            <a:ext cx="5752465" cy="16764"/>
                          </a:xfrm>
                          <a:custGeom>
                            <a:avLst/>
                            <a:gdLst/>
                            <a:ahLst/>
                            <a:cxnLst/>
                            <a:rect l="0" t="0" r="0" b="0"/>
                            <a:pathLst>
                              <a:path w="5752465" h="16764">
                                <a:moveTo>
                                  <a:pt x="0" y="0"/>
                                </a:moveTo>
                                <a:lnTo>
                                  <a:pt x="5752465" y="0"/>
                                </a:lnTo>
                                <a:lnTo>
                                  <a:pt x="5752465"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AF3E1E" id="Group 15798" o:spid="_x0000_s1026" style="position:absolute;margin-left:0;margin-top:6.15pt;width:452.95pt;height:1.3pt;z-index:251658240;mso-position-horizontal:left;mso-position-horizontal-relative:margin" coordsize="5752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">
                <v:shape id="Shape 17649" o:spid="_x0000_s1027" style="position:absolute;width:57524;height:167;visibility:visible;mso-wrap-style:square;v-text-anchor:top" coordsize="5752465,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" path="m,l5752465,r,16764l,16764,,e" fillcolor="black" stroked="f" strokeweight="0">
                  <v:stroke miterlimit="83231f" joinstyle="miter"/>
                  <v:path arrowok="t" textboxrect="0,0,5752465,16764"/>
                </v:shape>
                <w10:wrap anchorx="margin"/>
              </v:group>
            </w:pict>
          </mc:Fallback>
        </mc:AlternateContent>
      </w:r>
    </w:p>
    <w:p w14:paraId="1649B3EF" w14:textId="77777777" w:rsidR="00256E95" w:rsidRPr="00D83341" w:rsidRDefault="00256E95" w:rsidP="00B54789">
      <w:pPr>
        <w:rPr>
          <w:sz w:val="32"/>
          <w:szCs w:val="32"/>
        </w:rPr>
      </w:pPr>
      <w:r w:rsidRPr="00D83341">
        <w:rPr>
          <w:sz w:val="32"/>
          <w:szCs w:val="32"/>
        </w:rPr>
        <w:t>St Peter’s School, York</w:t>
      </w:r>
    </w:p>
    <w:p w14:paraId="24889ABD" w14:textId="77777777" w:rsidR="00256E95" w:rsidRPr="000959D3" w:rsidRDefault="00256E95" w:rsidP="00B54789"/>
    <w:p w14:paraId="27A50001" w14:textId="204CB118" w:rsidR="00256E95" w:rsidRPr="000959D3" w:rsidRDefault="003A553A" w:rsidP="00B54789">
      <w:r>
        <w:t>April</w:t>
      </w:r>
      <w:r w:rsidR="00256E95" w:rsidRPr="000959D3">
        <w:t xml:space="preserve"> 202</w:t>
      </w:r>
      <w:r w:rsidR="0029224A">
        <w:t>6</w:t>
      </w:r>
    </w:p>
    <w:p w14:paraId="7FFDFACE" w14:textId="77777777" w:rsidR="00256E95" w:rsidRPr="000959D3" w:rsidRDefault="00256E95" w:rsidP="00B54789"/>
    <w:p w14:paraId="4D8BA5E0" w14:textId="31F11DFD" w:rsidR="00256E95" w:rsidRPr="004044A8" w:rsidRDefault="00256E95" w:rsidP="00B54789">
      <w:pPr>
        <w:rPr>
          <w:i/>
          <w:iCs/>
        </w:rPr>
      </w:pPr>
      <w:r w:rsidRPr="004044A8">
        <w:rPr>
          <w:i/>
          <w:iCs/>
        </w:rPr>
        <w:t>(Next review Easter term 202</w:t>
      </w:r>
      <w:r w:rsidR="0029224A">
        <w:rPr>
          <w:i/>
          <w:iCs/>
        </w:rPr>
        <w:t>8</w:t>
      </w:r>
      <w:r w:rsidRPr="004044A8">
        <w:rPr>
          <w:i/>
          <w:iCs/>
        </w:rPr>
        <w:t>) </w:t>
      </w:r>
    </w:p>
    <w:p w14:paraId="07084A0F" w14:textId="77777777" w:rsidR="00256E95" w:rsidRPr="000959D3" w:rsidRDefault="00256E95" w:rsidP="00B54789">
      <w:r w:rsidRPr="000959D3">
        <w:br w:type="page"/>
      </w:r>
    </w:p>
    <w:sdt>
      <w:sdtPr>
        <w:rPr>
          <w:b/>
        </w:rPr>
        <w:id w:val="-789047920"/>
        <w:docPartObj>
          <w:docPartGallery w:val="Table of Contents"/>
          <w:docPartUnique/>
        </w:docPartObj>
      </w:sdtPr>
      <w:sdtEndPr>
        <w:rPr>
          <w:b w:val="0"/>
          <w:bCs/>
          <w:noProof/>
        </w:rPr>
      </w:sdtEndPr>
      <w:sdtContent>
        <w:p w14:paraId="0FCFEC39" w14:textId="4A20D447" w:rsidR="00C00FB7" w:rsidRDefault="00C00FB7" w:rsidP="00B54789">
          <w:r>
            <w:t>Contents</w:t>
          </w:r>
        </w:p>
        <w:p w14:paraId="7FF11D8A" w14:textId="3C6A9989" w:rsidR="009A68CC" w:rsidRDefault="00C00FB7" w:rsidP="00B54789">
          <w:pPr>
            <w:rPr>
              <w:rFonts w:eastAsiaTheme="minorEastAsia"/>
              <w:noProof/>
              <w:lang w:eastAsia="en-GB"/>
            </w:rPr>
          </w:pPr>
          <w:r>
            <w:fldChar w:fldCharType="begin"/>
          </w:r>
          <w:r>
            <w:instrText xml:space="preserve"> TOC \o "1-3" \h \z \u </w:instrText>
          </w:r>
          <w:r>
            <w:fldChar w:fldCharType="separate"/>
          </w:r>
          <w:hyperlink w:anchor="_Toc157408788" w:history="1">
            <w:r w:rsidR="009A68CC" w:rsidRPr="00785582">
              <w:rPr>
                <w:rStyle w:val="Hyperlink"/>
                <w:noProof/>
              </w:rPr>
              <w:t>Aims and Objectives</w:t>
            </w:r>
            <w:r w:rsidR="009A68CC">
              <w:rPr>
                <w:noProof/>
                <w:webHidden/>
              </w:rPr>
              <w:tab/>
            </w:r>
            <w:r w:rsidR="009A68CC">
              <w:rPr>
                <w:noProof/>
                <w:webHidden/>
              </w:rPr>
              <w:fldChar w:fldCharType="begin"/>
            </w:r>
            <w:r w:rsidR="009A68CC">
              <w:rPr>
                <w:noProof/>
                <w:webHidden/>
              </w:rPr>
              <w:instrText xml:space="preserve"> PAGEREF _Toc157408788 \h </w:instrText>
            </w:r>
            <w:r w:rsidR="009A68CC">
              <w:rPr>
                <w:noProof/>
                <w:webHidden/>
              </w:rPr>
            </w:r>
            <w:r w:rsidR="009A68CC">
              <w:rPr>
                <w:noProof/>
                <w:webHidden/>
              </w:rPr>
              <w:fldChar w:fldCharType="separate"/>
            </w:r>
            <w:r w:rsidR="00C5156A">
              <w:rPr>
                <w:noProof/>
                <w:webHidden/>
              </w:rPr>
              <w:t>3</w:t>
            </w:r>
            <w:r w:rsidR="009A68CC">
              <w:rPr>
                <w:noProof/>
                <w:webHidden/>
              </w:rPr>
              <w:fldChar w:fldCharType="end"/>
            </w:r>
          </w:hyperlink>
        </w:p>
        <w:p w14:paraId="60072A72" w14:textId="2E067F3F" w:rsidR="009A68CC" w:rsidRDefault="009A68CC" w:rsidP="00B54789">
          <w:pPr>
            <w:rPr>
              <w:rFonts w:eastAsiaTheme="minorEastAsia"/>
              <w:noProof/>
              <w:lang w:eastAsia="en-GB"/>
            </w:rPr>
          </w:pPr>
          <w:hyperlink w:anchor="_Toc157408789" w:history="1">
            <w:r w:rsidRPr="00785582">
              <w:rPr>
                <w:rStyle w:val="Hyperlink"/>
                <w:noProof/>
              </w:rPr>
              <w:t>Predecessors / Provenance</w:t>
            </w:r>
            <w:r>
              <w:rPr>
                <w:noProof/>
                <w:webHidden/>
              </w:rPr>
              <w:tab/>
            </w:r>
            <w:r>
              <w:rPr>
                <w:noProof/>
                <w:webHidden/>
              </w:rPr>
              <w:fldChar w:fldCharType="begin"/>
            </w:r>
            <w:r>
              <w:rPr>
                <w:noProof/>
                <w:webHidden/>
              </w:rPr>
              <w:instrText xml:space="preserve"> PAGEREF _Toc157408789 \h </w:instrText>
            </w:r>
            <w:r>
              <w:rPr>
                <w:noProof/>
                <w:webHidden/>
              </w:rPr>
            </w:r>
            <w:r>
              <w:rPr>
                <w:noProof/>
                <w:webHidden/>
              </w:rPr>
              <w:fldChar w:fldCharType="separate"/>
            </w:r>
            <w:r w:rsidR="00C5156A">
              <w:rPr>
                <w:noProof/>
                <w:webHidden/>
              </w:rPr>
              <w:t>3</w:t>
            </w:r>
            <w:r>
              <w:rPr>
                <w:noProof/>
                <w:webHidden/>
              </w:rPr>
              <w:fldChar w:fldCharType="end"/>
            </w:r>
          </w:hyperlink>
        </w:p>
        <w:p w14:paraId="0DF4463D" w14:textId="480D9A5A" w:rsidR="009A68CC" w:rsidRDefault="009A68CC" w:rsidP="00B54789">
          <w:pPr>
            <w:rPr>
              <w:rFonts w:eastAsiaTheme="minorEastAsia"/>
              <w:noProof/>
              <w:lang w:eastAsia="en-GB"/>
            </w:rPr>
          </w:pPr>
          <w:hyperlink w:anchor="_Toc157408790" w:history="1">
            <w:r w:rsidRPr="00785582">
              <w:rPr>
                <w:rStyle w:val="Hyperlink"/>
                <w:noProof/>
              </w:rPr>
              <w:t>Roles and Responsibilities</w:t>
            </w:r>
            <w:r>
              <w:rPr>
                <w:noProof/>
                <w:webHidden/>
              </w:rPr>
              <w:tab/>
            </w:r>
            <w:r>
              <w:rPr>
                <w:noProof/>
                <w:webHidden/>
              </w:rPr>
              <w:fldChar w:fldCharType="begin"/>
            </w:r>
            <w:r>
              <w:rPr>
                <w:noProof/>
                <w:webHidden/>
              </w:rPr>
              <w:instrText xml:space="preserve"> PAGEREF _Toc157408790 \h </w:instrText>
            </w:r>
            <w:r>
              <w:rPr>
                <w:noProof/>
                <w:webHidden/>
              </w:rPr>
            </w:r>
            <w:r>
              <w:rPr>
                <w:noProof/>
                <w:webHidden/>
              </w:rPr>
              <w:fldChar w:fldCharType="separate"/>
            </w:r>
            <w:r w:rsidR="00C5156A">
              <w:rPr>
                <w:noProof/>
                <w:webHidden/>
              </w:rPr>
              <w:t>3</w:t>
            </w:r>
            <w:r>
              <w:rPr>
                <w:noProof/>
                <w:webHidden/>
              </w:rPr>
              <w:fldChar w:fldCharType="end"/>
            </w:r>
          </w:hyperlink>
        </w:p>
        <w:p w14:paraId="6F373812" w14:textId="2E4AFCE5" w:rsidR="009A68CC" w:rsidRDefault="009A68CC" w:rsidP="00B54789">
          <w:pPr>
            <w:rPr>
              <w:rFonts w:eastAsiaTheme="minorEastAsia"/>
              <w:noProof/>
              <w:lang w:eastAsia="en-GB"/>
            </w:rPr>
          </w:pPr>
          <w:hyperlink w:anchor="_Toc157408791" w:history="1">
            <w:r w:rsidRPr="00785582">
              <w:rPr>
                <w:rStyle w:val="Hyperlink"/>
                <w:noProof/>
              </w:rPr>
              <w:t>Legal grounds for retaining information in the archive.</w:t>
            </w:r>
            <w:r>
              <w:rPr>
                <w:noProof/>
                <w:webHidden/>
              </w:rPr>
              <w:tab/>
            </w:r>
            <w:r>
              <w:rPr>
                <w:noProof/>
                <w:webHidden/>
              </w:rPr>
              <w:fldChar w:fldCharType="begin"/>
            </w:r>
            <w:r>
              <w:rPr>
                <w:noProof/>
                <w:webHidden/>
              </w:rPr>
              <w:instrText xml:space="preserve"> PAGEREF _Toc157408791 \h </w:instrText>
            </w:r>
            <w:r>
              <w:rPr>
                <w:noProof/>
                <w:webHidden/>
              </w:rPr>
            </w:r>
            <w:r>
              <w:rPr>
                <w:noProof/>
                <w:webHidden/>
              </w:rPr>
              <w:fldChar w:fldCharType="separate"/>
            </w:r>
            <w:r w:rsidR="00C5156A">
              <w:rPr>
                <w:noProof/>
                <w:webHidden/>
              </w:rPr>
              <w:t>5</w:t>
            </w:r>
            <w:r>
              <w:rPr>
                <w:noProof/>
                <w:webHidden/>
              </w:rPr>
              <w:fldChar w:fldCharType="end"/>
            </w:r>
          </w:hyperlink>
        </w:p>
        <w:p w14:paraId="346F074C" w14:textId="040A6709" w:rsidR="009A68CC" w:rsidRDefault="009A68CC" w:rsidP="00B54789">
          <w:pPr>
            <w:rPr>
              <w:rFonts w:eastAsiaTheme="minorEastAsia"/>
              <w:noProof/>
              <w:lang w:eastAsia="en-GB"/>
            </w:rPr>
          </w:pPr>
          <w:hyperlink w:anchor="_Toc157408792" w:history="1">
            <w:r w:rsidRPr="00785582">
              <w:rPr>
                <w:rStyle w:val="Hyperlink"/>
                <w:noProof/>
              </w:rPr>
              <w:t>Acquisitions policy</w:t>
            </w:r>
            <w:r>
              <w:rPr>
                <w:noProof/>
                <w:webHidden/>
              </w:rPr>
              <w:tab/>
            </w:r>
            <w:r>
              <w:rPr>
                <w:noProof/>
                <w:webHidden/>
              </w:rPr>
              <w:fldChar w:fldCharType="begin"/>
            </w:r>
            <w:r>
              <w:rPr>
                <w:noProof/>
                <w:webHidden/>
              </w:rPr>
              <w:instrText xml:space="preserve"> PAGEREF _Toc157408792 \h </w:instrText>
            </w:r>
            <w:r>
              <w:rPr>
                <w:noProof/>
                <w:webHidden/>
              </w:rPr>
            </w:r>
            <w:r>
              <w:rPr>
                <w:noProof/>
                <w:webHidden/>
              </w:rPr>
              <w:fldChar w:fldCharType="separate"/>
            </w:r>
            <w:r w:rsidR="00C5156A">
              <w:rPr>
                <w:noProof/>
                <w:webHidden/>
              </w:rPr>
              <w:t>6</w:t>
            </w:r>
            <w:r>
              <w:rPr>
                <w:noProof/>
                <w:webHidden/>
              </w:rPr>
              <w:fldChar w:fldCharType="end"/>
            </w:r>
          </w:hyperlink>
        </w:p>
        <w:p w14:paraId="2277B2B9" w14:textId="1EB4A110" w:rsidR="009A68CC" w:rsidRDefault="009A68CC" w:rsidP="00B54789">
          <w:pPr>
            <w:rPr>
              <w:rFonts w:eastAsiaTheme="minorEastAsia"/>
              <w:noProof/>
              <w:lang w:eastAsia="en-GB"/>
            </w:rPr>
          </w:pPr>
          <w:hyperlink w:anchor="_Toc157408793" w:history="1">
            <w:r w:rsidRPr="00785582">
              <w:rPr>
                <w:rStyle w:val="Hyperlink"/>
                <w:noProof/>
              </w:rPr>
              <w:t>Personal Data held in the School Archive</w:t>
            </w:r>
            <w:r>
              <w:rPr>
                <w:noProof/>
                <w:webHidden/>
              </w:rPr>
              <w:tab/>
            </w:r>
            <w:r>
              <w:rPr>
                <w:noProof/>
                <w:webHidden/>
              </w:rPr>
              <w:fldChar w:fldCharType="begin"/>
            </w:r>
            <w:r>
              <w:rPr>
                <w:noProof/>
                <w:webHidden/>
              </w:rPr>
              <w:instrText xml:space="preserve"> PAGEREF _Toc157408793 \h </w:instrText>
            </w:r>
            <w:r>
              <w:rPr>
                <w:noProof/>
                <w:webHidden/>
              </w:rPr>
            </w:r>
            <w:r>
              <w:rPr>
                <w:noProof/>
                <w:webHidden/>
              </w:rPr>
              <w:fldChar w:fldCharType="separate"/>
            </w:r>
            <w:r w:rsidR="00C5156A">
              <w:rPr>
                <w:noProof/>
                <w:webHidden/>
              </w:rPr>
              <w:t>7</w:t>
            </w:r>
            <w:r>
              <w:rPr>
                <w:noProof/>
                <w:webHidden/>
              </w:rPr>
              <w:fldChar w:fldCharType="end"/>
            </w:r>
          </w:hyperlink>
        </w:p>
        <w:p w14:paraId="65101AF4" w14:textId="7FAAF562" w:rsidR="009A68CC" w:rsidRDefault="009A68CC" w:rsidP="00B54789">
          <w:pPr>
            <w:rPr>
              <w:rFonts w:eastAsiaTheme="minorEastAsia"/>
              <w:noProof/>
              <w:lang w:eastAsia="en-GB"/>
            </w:rPr>
          </w:pPr>
          <w:hyperlink w:anchor="_Toc157408794" w:history="1">
            <w:r w:rsidRPr="00785582">
              <w:rPr>
                <w:rStyle w:val="Hyperlink"/>
                <w:noProof/>
              </w:rPr>
              <w:t>Student Files</w:t>
            </w:r>
            <w:r>
              <w:rPr>
                <w:noProof/>
                <w:webHidden/>
              </w:rPr>
              <w:tab/>
            </w:r>
            <w:r>
              <w:rPr>
                <w:noProof/>
                <w:webHidden/>
              </w:rPr>
              <w:fldChar w:fldCharType="begin"/>
            </w:r>
            <w:r>
              <w:rPr>
                <w:noProof/>
                <w:webHidden/>
              </w:rPr>
              <w:instrText xml:space="preserve"> PAGEREF _Toc157408794 \h </w:instrText>
            </w:r>
            <w:r>
              <w:rPr>
                <w:noProof/>
                <w:webHidden/>
              </w:rPr>
            </w:r>
            <w:r>
              <w:rPr>
                <w:noProof/>
                <w:webHidden/>
              </w:rPr>
              <w:fldChar w:fldCharType="separate"/>
            </w:r>
            <w:r w:rsidR="00C5156A">
              <w:rPr>
                <w:noProof/>
                <w:webHidden/>
              </w:rPr>
              <w:t>8</w:t>
            </w:r>
            <w:r>
              <w:rPr>
                <w:noProof/>
                <w:webHidden/>
              </w:rPr>
              <w:fldChar w:fldCharType="end"/>
            </w:r>
          </w:hyperlink>
        </w:p>
        <w:p w14:paraId="35E6E1E0" w14:textId="501E84A6" w:rsidR="009A68CC" w:rsidRDefault="009A68CC" w:rsidP="00B54789">
          <w:pPr>
            <w:rPr>
              <w:rFonts w:eastAsiaTheme="minorEastAsia"/>
              <w:noProof/>
              <w:lang w:eastAsia="en-GB"/>
            </w:rPr>
          </w:pPr>
          <w:hyperlink w:anchor="_Toc157408795" w:history="1">
            <w:r w:rsidRPr="00785582">
              <w:rPr>
                <w:rStyle w:val="Hyperlink"/>
                <w:noProof/>
              </w:rPr>
              <w:t>Access Policy</w:t>
            </w:r>
            <w:r>
              <w:rPr>
                <w:noProof/>
                <w:webHidden/>
              </w:rPr>
              <w:tab/>
            </w:r>
            <w:r>
              <w:rPr>
                <w:noProof/>
                <w:webHidden/>
              </w:rPr>
              <w:fldChar w:fldCharType="begin"/>
            </w:r>
            <w:r>
              <w:rPr>
                <w:noProof/>
                <w:webHidden/>
              </w:rPr>
              <w:instrText xml:space="preserve"> PAGEREF _Toc157408795 \h </w:instrText>
            </w:r>
            <w:r>
              <w:rPr>
                <w:noProof/>
                <w:webHidden/>
              </w:rPr>
            </w:r>
            <w:r>
              <w:rPr>
                <w:noProof/>
                <w:webHidden/>
              </w:rPr>
              <w:fldChar w:fldCharType="separate"/>
            </w:r>
            <w:r w:rsidR="00C5156A">
              <w:rPr>
                <w:noProof/>
                <w:webHidden/>
              </w:rPr>
              <w:t>8</w:t>
            </w:r>
            <w:r>
              <w:rPr>
                <w:noProof/>
                <w:webHidden/>
              </w:rPr>
              <w:fldChar w:fldCharType="end"/>
            </w:r>
          </w:hyperlink>
        </w:p>
        <w:p w14:paraId="7574230B" w14:textId="2B4ECA75" w:rsidR="009A68CC" w:rsidRDefault="009A68CC" w:rsidP="00B54789">
          <w:pPr>
            <w:rPr>
              <w:rFonts w:eastAsiaTheme="minorEastAsia"/>
              <w:noProof/>
              <w:lang w:eastAsia="en-GB"/>
            </w:rPr>
          </w:pPr>
          <w:hyperlink w:anchor="_Toc157408796" w:history="1">
            <w:r w:rsidRPr="00785582">
              <w:rPr>
                <w:rStyle w:val="Hyperlink"/>
                <w:noProof/>
              </w:rPr>
              <w:t>Procedure for visiting the school to consult the archives</w:t>
            </w:r>
            <w:r>
              <w:rPr>
                <w:noProof/>
                <w:webHidden/>
              </w:rPr>
              <w:tab/>
            </w:r>
            <w:r>
              <w:rPr>
                <w:noProof/>
                <w:webHidden/>
              </w:rPr>
              <w:fldChar w:fldCharType="begin"/>
            </w:r>
            <w:r>
              <w:rPr>
                <w:noProof/>
                <w:webHidden/>
              </w:rPr>
              <w:instrText xml:space="preserve"> PAGEREF _Toc157408796 \h </w:instrText>
            </w:r>
            <w:r>
              <w:rPr>
                <w:noProof/>
                <w:webHidden/>
              </w:rPr>
            </w:r>
            <w:r>
              <w:rPr>
                <w:noProof/>
                <w:webHidden/>
              </w:rPr>
              <w:fldChar w:fldCharType="separate"/>
            </w:r>
            <w:r w:rsidR="00C5156A">
              <w:rPr>
                <w:noProof/>
                <w:webHidden/>
              </w:rPr>
              <w:t>10</w:t>
            </w:r>
            <w:r>
              <w:rPr>
                <w:noProof/>
                <w:webHidden/>
              </w:rPr>
              <w:fldChar w:fldCharType="end"/>
            </w:r>
          </w:hyperlink>
        </w:p>
        <w:p w14:paraId="03714094" w14:textId="21F63342" w:rsidR="009A68CC" w:rsidRDefault="009A68CC" w:rsidP="00B54789">
          <w:pPr>
            <w:rPr>
              <w:rFonts w:eastAsiaTheme="minorEastAsia"/>
              <w:noProof/>
              <w:lang w:eastAsia="en-GB"/>
            </w:rPr>
          </w:pPr>
          <w:hyperlink w:anchor="_Toc157408797" w:history="1">
            <w:r w:rsidRPr="00785582">
              <w:rPr>
                <w:rStyle w:val="Hyperlink"/>
                <w:noProof/>
              </w:rPr>
              <w:t>Health &amp; Safety</w:t>
            </w:r>
            <w:r>
              <w:rPr>
                <w:noProof/>
                <w:webHidden/>
              </w:rPr>
              <w:tab/>
            </w:r>
            <w:r>
              <w:rPr>
                <w:noProof/>
                <w:webHidden/>
              </w:rPr>
              <w:fldChar w:fldCharType="begin"/>
            </w:r>
            <w:r>
              <w:rPr>
                <w:noProof/>
                <w:webHidden/>
              </w:rPr>
              <w:instrText xml:space="preserve"> PAGEREF _Toc157408797 \h </w:instrText>
            </w:r>
            <w:r>
              <w:rPr>
                <w:noProof/>
                <w:webHidden/>
              </w:rPr>
            </w:r>
            <w:r>
              <w:rPr>
                <w:noProof/>
                <w:webHidden/>
              </w:rPr>
              <w:fldChar w:fldCharType="separate"/>
            </w:r>
            <w:r w:rsidR="00C5156A">
              <w:rPr>
                <w:noProof/>
                <w:webHidden/>
              </w:rPr>
              <w:t>11</w:t>
            </w:r>
            <w:r>
              <w:rPr>
                <w:noProof/>
                <w:webHidden/>
              </w:rPr>
              <w:fldChar w:fldCharType="end"/>
            </w:r>
          </w:hyperlink>
        </w:p>
        <w:p w14:paraId="2AC730AE" w14:textId="4634411A" w:rsidR="009A68CC" w:rsidRDefault="009A68CC" w:rsidP="00B54789">
          <w:pPr>
            <w:rPr>
              <w:rFonts w:eastAsiaTheme="minorEastAsia"/>
              <w:noProof/>
              <w:lang w:eastAsia="en-GB"/>
            </w:rPr>
          </w:pPr>
          <w:hyperlink w:anchor="_Toc157408798" w:history="1">
            <w:r w:rsidRPr="00785582">
              <w:rPr>
                <w:rStyle w:val="Hyperlink"/>
                <w:noProof/>
              </w:rPr>
              <w:t>Conservation</w:t>
            </w:r>
            <w:r>
              <w:rPr>
                <w:noProof/>
                <w:webHidden/>
              </w:rPr>
              <w:tab/>
            </w:r>
            <w:r>
              <w:rPr>
                <w:noProof/>
                <w:webHidden/>
              </w:rPr>
              <w:fldChar w:fldCharType="begin"/>
            </w:r>
            <w:r>
              <w:rPr>
                <w:noProof/>
                <w:webHidden/>
              </w:rPr>
              <w:instrText xml:space="preserve"> PAGEREF _Toc157408798 \h </w:instrText>
            </w:r>
            <w:r>
              <w:rPr>
                <w:noProof/>
                <w:webHidden/>
              </w:rPr>
            </w:r>
            <w:r>
              <w:rPr>
                <w:noProof/>
                <w:webHidden/>
              </w:rPr>
              <w:fldChar w:fldCharType="separate"/>
            </w:r>
            <w:r w:rsidR="00C5156A">
              <w:rPr>
                <w:noProof/>
                <w:webHidden/>
              </w:rPr>
              <w:t>11</w:t>
            </w:r>
            <w:r>
              <w:rPr>
                <w:noProof/>
                <w:webHidden/>
              </w:rPr>
              <w:fldChar w:fldCharType="end"/>
            </w:r>
          </w:hyperlink>
        </w:p>
        <w:p w14:paraId="36A33E8E" w14:textId="23FFF3D4" w:rsidR="009A68CC" w:rsidRDefault="009A68CC" w:rsidP="00B54789">
          <w:pPr>
            <w:rPr>
              <w:rFonts w:eastAsiaTheme="minorEastAsia"/>
              <w:noProof/>
              <w:lang w:eastAsia="en-GB"/>
            </w:rPr>
          </w:pPr>
          <w:hyperlink w:anchor="_Toc157408799" w:history="1">
            <w:r w:rsidRPr="00785582">
              <w:rPr>
                <w:rStyle w:val="Hyperlink"/>
                <w:noProof/>
              </w:rPr>
              <w:t>Links with other Policies/Sources</w:t>
            </w:r>
            <w:r>
              <w:rPr>
                <w:noProof/>
                <w:webHidden/>
              </w:rPr>
              <w:tab/>
            </w:r>
            <w:r>
              <w:rPr>
                <w:noProof/>
                <w:webHidden/>
              </w:rPr>
              <w:fldChar w:fldCharType="begin"/>
            </w:r>
            <w:r>
              <w:rPr>
                <w:noProof/>
                <w:webHidden/>
              </w:rPr>
              <w:instrText xml:space="preserve"> PAGEREF _Toc157408799 \h </w:instrText>
            </w:r>
            <w:r>
              <w:rPr>
                <w:noProof/>
                <w:webHidden/>
              </w:rPr>
            </w:r>
            <w:r>
              <w:rPr>
                <w:noProof/>
                <w:webHidden/>
              </w:rPr>
              <w:fldChar w:fldCharType="separate"/>
            </w:r>
            <w:r w:rsidR="00C5156A">
              <w:rPr>
                <w:noProof/>
                <w:webHidden/>
              </w:rPr>
              <w:t>12</w:t>
            </w:r>
            <w:r>
              <w:rPr>
                <w:noProof/>
                <w:webHidden/>
              </w:rPr>
              <w:fldChar w:fldCharType="end"/>
            </w:r>
          </w:hyperlink>
        </w:p>
        <w:p w14:paraId="2FA3A208" w14:textId="30BB0178" w:rsidR="009A68CC" w:rsidRDefault="009A68CC" w:rsidP="00B54789">
          <w:pPr>
            <w:rPr>
              <w:rFonts w:eastAsiaTheme="minorEastAsia"/>
              <w:noProof/>
              <w:lang w:eastAsia="en-GB"/>
            </w:rPr>
          </w:pPr>
          <w:hyperlink w:anchor="_Toc157408800" w:history="1">
            <w:r w:rsidRPr="00785582">
              <w:rPr>
                <w:rStyle w:val="Hyperlink"/>
                <w:noProof/>
              </w:rPr>
              <w:t>Appendix 1 : St Peter’s School Archive Privacy Notice</w:t>
            </w:r>
            <w:r>
              <w:rPr>
                <w:noProof/>
                <w:webHidden/>
              </w:rPr>
              <w:tab/>
            </w:r>
            <w:r>
              <w:rPr>
                <w:noProof/>
                <w:webHidden/>
              </w:rPr>
              <w:fldChar w:fldCharType="begin"/>
            </w:r>
            <w:r>
              <w:rPr>
                <w:noProof/>
                <w:webHidden/>
              </w:rPr>
              <w:instrText xml:space="preserve"> PAGEREF _Toc157408800 \h </w:instrText>
            </w:r>
            <w:r>
              <w:rPr>
                <w:noProof/>
                <w:webHidden/>
              </w:rPr>
            </w:r>
            <w:r>
              <w:rPr>
                <w:noProof/>
                <w:webHidden/>
              </w:rPr>
              <w:fldChar w:fldCharType="separate"/>
            </w:r>
            <w:r w:rsidR="00C5156A">
              <w:rPr>
                <w:noProof/>
                <w:webHidden/>
              </w:rPr>
              <w:t>13</w:t>
            </w:r>
            <w:r>
              <w:rPr>
                <w:noProof/>
                <w:webHidden/>
              </w:rPr>
              <w:fldChar w:fldCharType="end"/>
            </w:r>
          </w:hyperlink>
        </w:p>
        <w:p w14:paraId="338BDB95" w14:textId="25774737" w:rsidR="009A68CC" w:rsidRDefault="009A68CC" w:rsidP="00B54789">
          <w:pPr>
            <w:rPr>
              <w:rFonts w:eastAsiaTheme="minorEastAsia"/>
              <w:noProof/>
              <w:lang w:eastAsia="en-GB"/>
            </w:rPr>
          </w:pPr>
          <w:hyperlink w:anchor="_Toc157408801" w:history="1">
            <w:r w:rsidRPr="00785582">
              <w:rPr>
                <w:rStyle w:val="Hyperlink"/>
                <w:noProof/>
              </w:rPr>
              <w:t>Appendix 2 : Terms &amp; Conditions for the Use of Archived Material</w:t>
            </w:r>
            <w:r>
              <w:rPr>
                <w:noProof/>
                <w:webHidden/>
              </w:rPr>
              <w:tab/>
            </w:r>
            <w:r>
              <w:rPr>
                <w:noProof/>
                <w:webHidden/>
              </w:rPr>
              <w:fldChar w:fldCharType="begin"/>
            </w:r>
            <w:r>
              <w:rPr>
                <w:noProof/>
                <w:webHidden/>
              </w:rPr>
              <w:instrText xml:space="preserve"> PAGEREF _Toc157408801 \h </w:instrText>
            </w:r>
            <w:r>
              <w:rPr>
                <w:noProof/>
                <w:webHidden/>
              </w:rPr>
            </w:r>
            <w:r>
              <w:rPr>
                <w:noProof/>
                <w:webHidden/>
              </w:rPr>
              <w:fldChar w:fldCharType="separate"/>
            </w:r>
            <w:r w:rsidR="00C5156A">
              <w:rPr>
                <w:noProof/>
                <w:webHidden/>
              </w:rPr>
              <w:t>15</w:t>
            </w:r>
            <w:r>
              <w:rPr>
                <w:noProof/>
                <w:webHidden/>
              </w:rPr>
              <w:fldChar w:fldCharType="end"/>
            </w:r>
          </w:hyperlink>
        </w:p>
        <w:p w14:paraId="1773B255" w14:textId="390F38A2" w:rsidR="009A68CC" w:rsidRDefault="009A68CC" w:rsidP="00B54789">
          <w:pPr>
            <w:rPr>
              <w:rFonts w:eastAsiaTheme="minorEastAsia"/>
              <w:noProof/>
              <w:lang w:eastAsia="en-GB"/>
            </w:rPr>
          </w:pPr>
          <w:hyperlink w:anchor="_Toc157408802" w:history="1">
            <w:r w:rsidRPr="00785582">
              <w:rPr>
                <w:rStyle w:val="Hyperlink"/>
                <w:noProof/>
              </w:rPr>
              <w:t>Appendix 3 : Access to the archive in the absence of the archivists</w:t>
            </w:r>
            <w:r>
              <w:rPr>
                <w:noProof/>
                <w:webHidden/>
              </w:rPr>
              <w:tab/>
            </w:r>
            <w:r>
              <w:rPr>
                <w:noProof/>
                <w:webHidden/>
              </w:rPr>
              <w:fldChar w:fldCharType="begin"/>
            </w:r>
            <w:r>
              <w:rPr>
                <w:noProof/>
                <w:webHidden/>
              </w:rPr>
              <w:instrText xml:space="preserve"> PAGEREF _Toc157408802 \h </w:instrText>
            </w:r>
            <w:r>
              <w:rPr>
                <w:noProof/>
                <w:webHidden/>
              </w:rPr>
            </w:r>
            <w:r>
              <w:rPr>
                <w:noProof/>
                <w:webHidden/>
              </w:rPr>
              <w:fldChar w:fldCharType="separate"/>
            </w:r>
            <w:r w:rsidR="00C5156A">
              <w:rPr>
                <w:noProof/>
                <w:webHidden/>
              </w:rPr>
              <w:t>16</w:t>
            </w:r>
            <w:r>
              <w:rPr>
                <w:noProof/>
                <w:webHidden/>
              </w:rPr>
              <w:fldChar w:fldCharType="end"/>
            </w:r>
          </w:hyperlink>
        </w:p>
        <w:p w14:paraId="4C8D1A21" w14:textId="677E68C0" w:rsidR="009A68CC" w:rsidRDefault="009A68CC" w:rsidP="00B54789">
          <w:pPr>
            <w:rPr>
              <w:rFonts w:eastAsiaTheme="minorEastAsia"/>
              <w:noProof/>
              <w:lang w:eastAsia="en-GB"/>
            </w:rPr>
          </w:pPr>
          <w:hyperlink w:anchor="_Toc157408803" w:history="1">
            <w:r w:rsidRPr="00785582">
              <w:rPr>
                <w:rStyle w:val="Hyperlink"/>
                <w:noProof/>
              </w:rPr>
              <w:t>Appendix 4 : Template Letter</w:t>
            </w:r>
            <w:r>
              <w:rPr>
                <w:noProof/>
                <w:webHidden/>
              </w:rPr>
              <w:tab/>
            </w:r>
            <w:r>
              <w:rPr>
                <w:noProof/>
                <w:webHidden/>
              </w:rPr>
              <w:fldChar w:fldCharType="begin"/>
            </w:r>
            <w:r>
              <w:rPr>
                <w:noProof/>
                <w:webHidden/>
              </w:rPr>
              <w:instrText xml:space="preserve"> PAGEREF _Toc157408803 \h </w:instrText>
            </w:r>
            <w:r>
              <w:rPr>
                <w:noProof/>
                <w:webHidden/>
              </w:rPr>
            </w:r>
            <w:r>
              <w:rPr>
                <w:noProof/>
                <w:webHidden/>
              </w:rPr>
              <w:fldChar w:fldCharType="separate"/>
            </w:r>
            <w:r w:rsidR="00C5156A">
              <w:rPr>
                <w:noProof/>
                <w:webHidden/>
              </w:rPr>
              <w:t>17</w:t>
            </w:r>
            <w:r>
              <w:rPr>
                <w:noProof/>
                <w:webHidden/>
              </w:rPr>
              <w:fldChar w:fldCharType="end"/>
            </w:r>
          </w:hyperlink>
        </w:p>
        <w:p w14:paraId="5C30471E" w14:textId="2BA86563" w:rsidR="009A68CC" w:rsidRDefault="009A68CC" w:rsidP="00B54789">
          <w:pPr>
            <w:rPr>
              <w:rFonts w:eastAsiaTheme="minorEastAsia"/>
              <w:noProof/>
              <w:lang w:eastAsia="en-GB"/>
            </w:rPr>
          </w:pPr>
          <w:hyperlink w:anchor="_Toc157408804" w:history="1">
            <w:r w:rsidRPr="00785582">
              <w:rPr>
                <w:rStyle w:val="Hyperlink"/>
                <w:noProof/>
              </w:rPr>
              <w:t>Appendix 5 : Table of Personal Data held in the School Archive</w:t>
            </w:r>
            <w:r>
              <w:rPr>
                <w:noProof/>
                <w:webHidden/>
              </w:rPr>
              <w:tab/>
            </w:r>
            <w:r>
              <w:rPr>
                <w:noProof/>
                <w:webHidden/>
              </w:rPr>
              <w:fldChar w:fldCharType="begin"/>
            </w:r>
            <w:r>
              <w:rPr>
                <w:noProof/>
                <w:webHidden/>
              </w:rPr>
              <w:instrText xml:space="preserve"> PAGEREF _Toc157408804 \h </w:instrText>
            </w:r>
            <w:r>
              <w:rPr>
                <w:noProof/>
                <w:webHidden/>
              </w:rPr>
            </w:r>
            <w:r>
              <w:rPr>
                <w:noProof/>
                <w:webHidden/>
              </w:rPr>
              <w:fldChar w:fldCharType="separate"/>
            </w:r>
            <w:r w:rsidR="00C5156A">
              <w:rPr>
                <w:noProof/>
                <w:webHidden/>
              </w:rPr>
              <w:t>18</w:t>
            </w:r>
            <w:r>
              <w:rPr>
                <w:noProof/>
                <w:webHidden/>
              </w:rPr>
              <w:fldChar w:fldCharType="end"/>
            </w:r>
          </w:hyperlink>
        </w:p>
        <w:p w14:paraId="36A60619" w14:textId="43252FA7" w:rsidR="00C00FB7" w:rsidRDefault="00C00FB7" w:rsidP="00B54789">
          <w:r>
            <w:rPr>
              <w:b/>
              <w:bCs/>
              <w:noProof/>
            </w:rPr>
            <w:fldChar w:fldCharType="end"/>
          </w:r>
        </w:p>
      </w:sdtContent>
    </w:sdt>
    <w:p w14:paraId="755E5A5E" w14:textId="77777777" w:rsidR="00C5156A" w:rsidRDefault="00C5156A">
      <w:pPr>
        <w:rPr>
          <w:rFonts w:ascii="Trebuchet MS" w:eastAsiaTheme="majorEastAsia" w:hAnsi="Trebuchet MS" w:cstheme="majorBidi"/>
          <w:b/>
          <w:color w:val="000000" w:themeColor="text1"/>
          <w:sz w:val="24"/>
          <w:szCs w:val="32"/>
        </w:rPr>
      </w:pPr>
      <w:bookmarkStart w:id="0" w:name="_Toc157408788"/>
      <w:r>
        <w:br w:type="page"/>
      </w:r>
    </w:p>
    <w:p w14:paraId="18531188" w14:textId="47DFF247" w:rsidR="00256E95" w:rsidRDefault="00256E95" w:rsidP="00670D40">
      <w:pPr>
        <w:pStyle w:val="Heading1"/>
      </w:pPr>
      <w:r w:rsidRPr="00531078">
        <w:lastRenderedPageBreak/>
        <w:t>Aims and Objectives</w:t>
      </w:r>
      <w:bookmarkEnd w:id="0"/>
    </w:p>
    <w:p w14:paraId="5598ABD4" w14:textId="6086395A" w:rsidR="00256E95" w:rsidRPr="00B54789" w:rsidRDefault="00256E95" w:rsidP="00541D64">
      <w:pPr>
        <w:pStyle w:val="Heading2"/>
      </w:pPr>
      <w:r w:rsidRPr="00B54789">
        <w:t xml:space="preserve">St </w:t>
      </w:r>
      <w:r w:rsidRPr="00541D64">
        <w:t>Peter’s</w:t>
      </w:r>
      <w:r w:rsidRPr="00B54789">
        <w:t xml:space="preserve"> School, York was founded in 627 AD, making it one of the oldest schools in the world.  Consequently, the school’s archives contain records dating from hundreds of years ago to the present day. The school recognises the importance of many of these records for historians, academic researchers, and genealogists, as well as alumni, current staff, and students.</w:t>
      </w:r>
    </w:p>
    <w:p w14:paraId="1231AD30" w14:textId="77777777" w:rsidR="00C12FD4" w:rsidRPr="00531078" w:rsidRDefault="00C12FD4" w:rsidP="00B54789"/>
    <w:p w14:paraId="6FA7D868" w14:textId="5F018677" w:rsidR="00C12FD4" w:rsidRPr="00B54789" w:rsidRDefault="00256E95" w:rsidP="003E09FD">
      <w:pPr>
        <w:pStyle w:val="Heading2"/>
      </w:pPr>
      <w:r w:rsidRPr="00B54789">
        <w:t>The archive therefore exists to collect and preserve records, memorabilia and artefacts relating to the history of the school and to make these records available as appropriate and in accordance with current data protection legislation (UK GDPR and the UK Data Protection Act 2018) as well as best practice in terms of archival management.</w:t>
      </w:r>
    </w:p>
    <w:p w14:paraId="4831B5A6" w14:textId="77777777" w:rsidR="00C12FD4" w:rsidRPr="00C12FD4" w:rsidRDefault="00C12FD4" w:rsidP="00B54789"/>
    <w:p w14:paraId="3309E186" w14:textId="7A5E3E85" w:rsidR="00256E95" w:rsidRPr="00B54789" w:rsidRDefault="00256E95" w:rsidP="00D3687E">
      <w:pPr>
        <w:pStyle w:val="Heading2"/>
      </w:pPr>
      <w:r w:rsidRPr="00B54789">
        <w:t>We aim to exhibit material regularly through a variety of medi</w:t>
      </w:r>
      <w:r w:rsidR="00FE7E8E" w:rsidRPr="00B54789">
        <w:t>a</w:t>
      </w:r>
      <w:r w:rsidRPr="00B54789">
        <w:t xml:space="preserve"> and collaborate with external archives, museums, and library services to help deepen the public’s understanding of the role and history of St Peter’s School. We desire for the archive to be enjoyed by the many and thus outreach activities will be a core part of our service.</w:t>
      </w:r>
    </w:p>
    <w:p w14:paraId="3762B1E2" w14:textId="77777777" w:rsidR="00C12FD4" w:rsidRPr="00C12FD4" w:rsidRDefault="00C12FD4" w:rsidP="005634D0">
      <w:pPr>
        <w:pStyle w:val="Heading2"/>
        <w:numPr>
          <w:ilvl w:val="0"/>
          <w:numId w:val="0"/>
        </w:numPr>
        <w:ind w:left="576"/>
      </w:pPr>
    </w:p>
    <w:p w14:paraId="46A64B34" w14:textId="77777777" w:rsidR="00C12FD4" w:rsidRDefault="00256E95" w:rsidP="00D3687E">
      <w:pPr>
        <w:pStyle w:val="Heading2"/>
      </w:pPr>
      <w:r w:rsidRPr="00531078">
        <w:t xml:space="preserve">We will strive to integrate our archives within the teaching of the school to expand upon the classroom material but also to stimulate an intellectual curiosity within the pupils. We want to ensure that the archives are a place where pupils can come and experience working life through volunteering / service placements. Through these two avenues, pupils will develop key skills needed to succeed in their studies and careers. To achieve this, we will participate in a multitude of outreach activities including exhibitions, classroom material, displays, social media and publications. </w:t>
      </w:r>
    </w:p>
    <w:p w14:paraId="749FEA78" w14:textId="77777777" w:rsidR="00C12FD4" w:rsidRPr="00C12FD4" w:rsidRDefault="00C12FD4" w:rsidP="00B54789"/>
    <w:p w14:paraId="18F7579D" w14:textId="500E10C6" w:rsidR="00256E95" w:rsidRDefault="00256E95" w:rsidP="005634D0">
      <w:pPr>
        <w:pStyle w:val="Heading2"/>
      </w:pPr>
      <w:r w:rsidRPr="00531078">
        <w:t>The St Peter’s School, York archive is registered with the School Archives &amp; Records Association.</w:t>
      </w:r>
    </w:p>
    <w:p w14:paraId="3DAAD812" w14:textId="77777777" w:rsidR="002F224D" w:rsidRPr="002F224D" w:rsidRDefault="002F224D" w:rsidP="00B54789"/>
    <w:p w14:paraId="14805168" w14:textId="77777777" w:rsidR="00D477E7" w:rsidRDefault="00063206" w:rsidP="003D4F55">
      <w:pPr>
        <w:pStyle w:val="Heading1"/>
      </w:pPr>
      <w:bookmarkStart w:id="1" w:name="_Toc157408789"/>
      <w:r>
        <w:t>Predecessors / Provenance</w:t>
      </w:r>
      <w:bookmarkEnd w:id="1"/>
    </w:p>
    <w:p w14:paraId="513CDBD0" w14:textId="00028F30" w:rsidR="00C12FD4" w:rsidRDefault="004A6166" w:rsidP="005634D0">
      <w:pPr>
        <w:pStyle w:val="Heading2"/>
      </w:pPr>
      <w:r w:rsidRPr="00E23D50">
        <w:t xml:space="preserve">In addition to </w:t>
      </w:r>
      <w:r w:rsidR="00AA3D1F">
        <w:t>being the designated place of deposit for the records of t</w:t>
      </w:r>
      <w:r w:rsidRPr="00E23D50">
        <w:t xml:space="preserve">he St Peter’s School in York, the archive also </w:t>
      </w:r>
      <w:r w:rsidR="00E2718C" w:rsidRPr="00E23D50">
        <w:t>contains</w:t>
      </w:r>
      <w:r w:rsidRPr="00E23D50">
        <w:t xml:space="preserve"> documents from other </w:t>
      </w:r>
      <w:r w:rsidR="00F056AF">
        <w:t xml:space="preserve">predecessor </w:t>
      </w:r>
      <w:r w:rsidRPr="00E23D50">
        <w:t xml:space="preserve">organisations </w:t>
      </w:r>
      <w:r w:rsidR="00344E80" w:rsidRPr="00E23D50">
        <w:t>linked to</w:t>
      </w:r>
      <w:r w:rsidRPr="00E23D50">
        <w:t xml:space="preserve"> the school, including</w:t>
      </w:r>
      <w:r w:rsidR="00344E80" w:rsidRPr="00E23D50">
        <w:t xml:space="preserve"> The Old Peterite Club, the St Peter’s School Foundation, </w:t>
      </w:r>
      <w:r w:rsidR="002862A1" w:rsidRPr="00E23D50">
        <w:t>St. Olave’s School (York), and the Clifton Primary School (York).</w:t>
      </w:r>
    </w:p>
    <w:p w14:paraId="7B7B25B8" w14:textId="77777777" w:rsidR="000F335B" w:rsidRDefault="000F335B" w:rsidP="000F335B"/>
    <w:p w14:paraId="75436D43" w14:textId="77777777" w:rsidR="000F335B" w:rsidRPr="000F335B" w:rsidRDefault="000F335B" w:rsidP="000F335B"/>
    <w:p w14:paraId="035B0E90" w14:textId="6BAF26A1" w:rsidR="00C12FD4" w:rsidRPr="00531078" w:rsidRDefault="00256E95" w:rsidP="00B54789">
      <w:pPr>
        <w:pStyle w:val="Heading1"/>
      </w:pPr>
      <w:bookmarkStart w:id="2" w:name="_Toc157408790"/>
      <w:r w:rsidRPr="00531078">
        <w:t>Roles and Responsibilities</w:t>
      </w:r>
      <w:bookmarkEnd w:id="2"/>
    </w:p>
    <w:p w14:paraId="53CEF514" w14:textId="28F39BFF" w:rsidR="00C96532" w:rsidRDefault="001A5FB8" w:rsidP="005056F9">
      <w:pPr>
        <w:pStyle w:val="Heading2"/>
        <w:ind w:left="567"/>
        <w:rPr>
          <w:highlight w:val="yellow"/>
        </w:rPr>
      </w:pPr>
      <w:r>
        <w:rPr>
          <w:highlight w:val="yellow"/>
        </w:rPr>
        <w:t xml:space="preserve">The school’s Data Manager is responsible for the day-to-day running of the archives including compliance with this policy and GDPR rules, and for overseeing the activities of our volunteer archivists.  This will be done with the support and resourcing of the </w:t>
      </w:r>
      <w:r w:rsidR="00C96532">
        <w:rPr>
          <w:highlight w:val="yellow"/>
        </w:rPr>
        <w:t>St Peter’s Leadership Team</w:t>
      </w:r>
      <w:r>
        <w:rPr>
          <w:highlight w:val="yellow"/>
        </w:rPr>
        <w:t xml:space="preserve"> to enable this.</w:t>
      </w:r>
    </w:p>
    <w:p w14:paraId="37C8A2CE" w14:textId="24B4421B" w:rsidR="00281A3B" w:rsidRPr="002D16CD" w:rsidRDefault="00281A3B" w:rsidP="001A5FB8">
      <w:pPr>
        <w:pStyle w:val="Heading2"/>
        <w:numPr>
          <w:ilvl w:val="0"/>
          <w:numId w:val="0"/>
        </w:numPr>
        <w:ind w:left="576"/>
        <w:rPr>
          <w:highlight w:val="yellow"/>
        </w:rPr>
      </w:pPr>
    </w:p>
    <w:p w14:paraId="38DF8D0F" w14:textId="65233392" w:rsidR="00256E95" w:rsidRDefault="00256E95" w:rsidP="009E1DAD">
      <w:pPr>
        <w:pStyle w:val="Heading2"/>
      </w:pPr>
      <w:r w:rsidRPr="00531078">
        <w:t>The responsibilities of the school archivists are as follows:</w:t>
      </w:r>
      <w:r w:rsidR="000F335B">
        <w:br/>
      </w:r>
    </w:p>
    <w:p w14:paraId="733354E8" w14:textId="2BB1599A" w:rsidR="00256E95" w:rsidRDefault="00256E95" w:rsidP="009E1DAD">
      <w:pPr>
        <w:pStyle w:val="Heading3"/>
      </w:pPr>
      <w:r w:rsidRPr="00531078">
        <w:t>To create, maintain, develop, and promote the school archive.</w:t>
      </w:r>
    </w:p>
    <w:p w14:paraId="190A71F9" w14:textId="77777777" w:rsidR="004E217D" w:rsidRPr="00531078" w:rsidRDefault="004E217D" w:rsidP="00A60072">
      <w:pPr>
        <w:pStyle w:val="Heading3"/>
        <w:numPr>
          <w:ilvl w:val="0"/>
          <w:numId w:val="0"/>
        </w:numPr>
        <w:ind w:left="720"/>
      </w:pPr>
    </w:p>
    <w:p w14:paraId="134D4E08" w14:textId="311AE80D" w:rsidR="00256E95" w:rsidRDefault="00256E95" w:rsidP="009E1DAD">
      <w:pPr>
        <w:pStyle w:val="Heading3"/>
      </w:pPr>
      <w:r w:rsidRPr="00531078">
        <w:t>To maintain a comprehensive archive catalogue.</w:t>
      </w:r>
    </w:p>
    <w:p w14:paraId="06ED675C" w14:textId="77777777" w:rsidR="004E217D" w:rsidRPr="004E217D" w:rsidRDefault="004E217D" w:rsidP="00A60072">
      <w:pPr>
        <w:pStyle w:val="Heading3"/>
        <w:numPr>
          <w:ilvl w:val="0"/>
          <w:numId w:val="0"/>
        </w:numPr>
        <w:ind w:left="720"/>
      </w:pPr>
    </w:p>
    <w:p w14:paraId="17B7453A" w14:textId="7DF139F0" w:rsidR="00256E95" w:rsidRDefault="00256E95" w:rsidP="009E1DAD">
      <w:pPr>
        <w:pStyle w:val="Heading3"/>
      </w:pPr>
      <w:r w:rsidRPr="00531078">
        <w:t>To keep a record of the current life of the school for posterity.</w:t>
      </w:r>
    </w:p>
    <w:p w14:paraId="395AF9B5" w14:textId="77777777" w:rsidR="004E217D" w:rsidRPr="004E217D" w:rsidRDefault="004E217D" w:rsidP="00A60072">
      <w:pPr>
        <w:pStyle w:val="Heading3"/>
        <w:numPr>
          <w:ilvl w:val="0"/>
          <w:numId w:val="0"/>
        </w:numPr>
        <w:ind w:left="720"/>
      </w:pPr>
    </w:p>
    <w:p w14:paraId="6CE77E03" w14:textId="416C1AB5" w:rsidR="00256E95" w:rsidRPr="00531078" w:rsidRDefault="00256E95" w:rsidP="009E1DAD">
      <w:pPr>
        <w:pStyle w:val="Heading3"/>
      </w:pPr>
      <w:r w:rsidRPr="00531078">
        <w:t>To make judgements on behalf of the school as to which of its records should be permanently preserved.</w:t>
      </w:r>
    </w:p>
    <w:p w14:paraId="5B15F5A7" w14:textId="77777777" w:rsidR="004E217D" w:rsidRDefault="00256E95" w:rsidP="009E1DAD">
      <w:pPr>
        <w:pStyle w:val="Heading3"/>
      </w:pPr>
      <w:r w:rsidRPr="00531078">
        <w:t>To liaise with the School Data Manager to ensure such permanent preservation occurs when permitted under GDPR legislation.</w:t>
      </w:r>
    </w:p>
    <w:p w14:paraId="1EE76B61" w14:textId="77777777" w:rsidR="004E217D" w:rsidRDefault="004E217D" w:rsidP="00A60072">
      <w:pPr>
        <w:pStyle w:val="Heading3"/>
        <w:numPr>
          <w:ilvl w:val="0"/>
          <w:numId w:val="0"/>
        </w:numPr>
        <w:ind w:left="720"/>
      </w:pPr>
    </w:p>
    <w:p w14:paraId="7555E2BB" w14:textId="386BFD71" w:rsidR="004E217D" w:rsidRDefault="00256E95" w:rsidP="009E1DAD">
      <w:pPr>
        <w:pStyle w:val="Heading3"/>
      </w:pPr>
      <w:r w:rsidRPr="004E217D">
        <w:t>To implement procedures for collection, storage, and access in accordance with best archival practice and UK GDPR.</w:t>
      </w:r>
    </w:p>
    <w:p w14:paraId="5F5D8611" w14:textId="77777777" w:rsidR="00156121" w:rsidRPr="00156121" w:rsidRDefault="00156121" w:rsidP="00A60072">
      <w:pPr>
        <w:pStyle w:val="Heading3"/>
        <w:numPr>
          <w:ilvl w:val="0"/>
          <w:numId w:val="0"/>
        </w:numPr>
        <w:ind w:left="720"/>
      </w:pPr>
    </w:p>
    <w:p w14:paraId="2BB05914" w14:textId="26FD794D" w:rsidR="00156121" w:rsidRPr="00531078" w:rsidRDefault="00256E95" w:rsidP="003813BF">
      <w:pPr>
        <w:pStyle w:val="Heading3"/>
      </w:pPr>
      <w:r w:rsidRPr="00531078">
        <w:t>To liaise with the Data Manager regarding the handover of pupil and staff records to the archives in accordance with school retention schedules.</w:t>
      </w:r>
      <w:r w:rsidR="000F335B">
        <w:br/>
      </w:r>
    </w:p>
    <w:p w14:paraId="1C5C1496" w14:textId="3B699FB1" w:rsidR="00256E95" w:rsidRDefault="00256E95" w:rsidP="00A60072">
      <w:pPr>
        <w:pStyle w:val="Heading3"/>
      </w:pPr>
      <w:r w:rsidRPr="00531078">
        <w:t>To respond to requests from data subjects for verification of school attendance or exam grades, or for confirmation of employment for HR requests.</w:t>
      </w:r>
    </w:p>
    <w:p w14:paraId="77891DB3" w14:textId="77777777" w:rsidR="00156121" w:rsidRPr="00156121" w:rsidRDefault="00156121" w:rsidP="00A60072">
      <w:pPr>
        <w:pStyle w:val="Heading3"/>
        <w:numPr>
          <w:ilvl w:val="0"/>
          <w:numId w:val="0"/>
        </w:numPr>
        <w:ind w:left="720"/>
      </w:pPr>
    </w:p>
    <w:p w14:paraId="138E703F" w14:textId="4D90AE35" w:rsidR="00256E95" w:rsidRDefault="00256E95" w:rsidP="00A60072">
      <w:pPr>
        <w:pStyle w:val="Heading3"/>
      </w:pPr>
      <w:r w:rsidRPr="00531078">
        <w:t>To use the archive collection to support the school’s strategic objectives by promoting the school’s history through occasional exhibitions and providing material for major events.</w:t>
      </w:r>
    </w:p>
    <w:p w14:paraId="2B4F59C0" w14:textId="77777777" w:rsidR="00AC5FCD" w:rsidRPr="00AC5FCD" w:rsidRDefault="00AC5FCD" w:rsidP="00A60072">
      <w:pPr>
        <w:pStyle w:val="Heading3"/>
        <w:numPr>
          <w:ilvl w:val="0"/>
          <w:numId w:val="0"/>
        </w:numPr>
        <w:ind w:left="720"/>
      </w:pPr>
    </w:p>
    <w:p w14:paraId="5A74EBBD" w14:textId="2AD1A927" w:rsidR="00256E95" w:rsidRDefault="00256E95" w:rsidP="00A60072">
      <w:pPr>
        <w:pStyle w:val="Heading3"/>
      </w:pPr>
      <w:r w:rsidRPr="00531078">
        <w:t>To assist the Alumni office in engaging with alumni and friends of the school.</w:t>
      </w:r>
    </w:p>
    <w:p w14:paraId="1AA0EF57" w14:textId="77777777" w:rsidR="00AC5FCD" w:rsidRPr="00AC5FCD" w:rsidRDefault="00AC5FCD" w:rsidP="00A60072">
      <w:pPr>
        <w:pStyle w:val="Heading3"/>
        <w:numPr>
          <w:ilvl w:val="0"/>
          <w:numId w:val="0"/>
        </w:numPr>
        <w:ind w:left="720"/>
      </w:pPr>
    </w:p>
    <w:p w14:paraId="43EA02A6" w14:textId="77777777" w:rsidR="00AC5FCD" w:rsidRDefault="00256E95" w:rsidP="00A60072">
      <w:pPr>
        <w:pStyle w:val="Heading3"/>
      </w:pPr>
      <w:r w:rsidRPr="00531078">
        <w:t>To make records available in accordance with best archival practice and UK GDPR laws for the purposes of historical, academic, and statistical research (archiving in the public interest).</w:t>
      </w:r>
    </w:p>
    <w:p w14:paraId="03747E90" w14:textId="77777777" w:rsidR="00AC5FCD" w:rsidRPr="00AC5FCD" w:rsidRDefault="00AC5FCD" w:rsidP="00A60072">
      <w:pPr>
        <w:pStyle w:val="Heading3"/>
        <w:numPr>
          <w:ilvl w:val="0"/>
          <w:numId w:val="0"/>
        </w:numPr>
        <w:ind w:left="720"/>
      </w:pPr>
    </w:p>
    <w:p w14:paraId="448C00C8" w14:textId="1373289E" w:rsidR="00256E95" w:rsidRDefault="00256E95" w:rsidP="00A60072">
      <w:pPr>
        <w:pStyle w:val="Heading3"/>
      </w:pPr>
      <w:r w:rsidRPr="00AC5FCD">
        <w:t>To make records available in accordance with best archival practice and UK GDPR and the UK Data Protection Act 2018 for the purposes of family research.</w:t>
      </w:r>
    </w:p>
    <w:p w14:paraId="54EC5907" w14:textId="77777777" w:rsidR="00AC5FCD" w:rsidRPr="00AC5FCD" w:rsidRDefault="00AC5FCD" w:rsidP="00B54789"/>
    <w:p w14:paraId="5AB4DBD1" w14:textId="77777777" w:rsidR="009E3DB5" w:rsidRDefault="00256E95" w:rsidP="003D4F55">
      <w:pPr>
        <w:pStyle w:val="Heading1"/>
      </w:pPr>
      <w:bookmarkStart w:id="3" w:name="_Toc157408791"/>
      <w:r w:rsidRPr="00531078">
        <w:t>Legal grounds for retaining information in the archive.</w:t>
      </w:r>
      <w:bookmarkEnd w:id="3"/>
    </w:p>
    <w:p w14:paraId="136D9D06" w14:textId="77777777" w:rsidR="009E3DB5" w:rsidRDefault="009E3DB5" w:rsidP="00B54789"/>
    <w:p w14:paraId="5F628585" w14:textId="26DD50B3" w:rsidR="00256E95" w:rsidRDefault="00256E95" w:rsidP="00492563">
      <w:pPr>
        <w:pStyle w:val="Heading2"/>
      </w:pPr>
      <w:r w:rsidRPr="009E3DB5">
        <w:t>Key Points</w:t>
      </w:r>
    </w:p>
    <w:p w14:paraId="19DFE20E" w14:textId="77777777" w:rsidR="001747A9" w:rsidRDefault="001747A9" w:rsidP="00B54789"/>
    <w:p w14:paraId="61A9178B" w14:textId="632B9429" w:rsidR="00256E95" w:rsidRDefault="00256E95" w:rsidP="00492563">
      <w:pPr>
        <w:pStyle w:val="Heading3"/>
      </w:pPr>
      <w:r w:rsidRPr="00531078">
        <w:t>Archives are those records which a school sets aside for permanent preservation.</w:t>
      </w:r>
    </w:p>
    <w:p w14:paraId="6E4132F4" w14:textId="77777777" w:rsidR="00720FFB" w:rsidRPr="00531078" w:rsidRDefault="00720FFB" w:rsidP="00492563">
      <w:pPr>
        <w:pStyle w:val="Heading3"/>
        <w:numPr>
          <w:ilvl w:val="0"/>
          <w:numId w:val="0"/>
        </w:numPr>
        <w:ind w:left="720"/>
      </w:pPr>
    </w:p>
    <w:p w14:paraId="2EF917F3" w14:textId="6A839699" w:rsidR="00256E95" w:rsidRPr="00531078" w:rsidRDefault="00256E95" w:rsidP="00492563">
      <w:pPr>
        <w:pStyle w:val="Heading3"/>
      </w:pPr>
      <w:r w:rsidRPr="00531078">
        <w:t>Such archives are to be distinguished from other records that schools might need to retain long-term, but for an operational rather than archiving purpose (e.g., for legal claims or regulatory and audit purposes).  However, some archives, including the St Peter’s School archives, do contain information about living persons and thus fall under the remit of data protection legislation.</w:t>
      </w:r>
    </w:p>
    <w:p w14:paraId="4527A59B" w14:textId="77777777" w:rsidR="00261258" w:rsidRDefault="00261258" w:rsidP="00492563">
      <w:pPr>
        <w:pStyle w:val="Heading3"/>
        <w:numPr>
          <w:ilvl w:val="0"/>
          <w:numId w:val="0"/>
        </w:numPr>
        <w:ind w:left="720"/>
      </w:pPr>
    </w:p>
    <w:p w14:paraId="4C985450" w14:textId="77777777" w:rsidR="00261258" w:rsidRDefault="00256E95" w:rsidP="00492563">
      <w:pPr>
        <w:pStyle w:val="Heading3"/>
      </w:pPr>
      <w:r w:rsidRPr="00531078">
        <w:t>Schools can keep archives of this kind permanently, so long as they do so in accordance with UK GDPR and the UK Data Protection Act 2018, including appropriate privacy safeguards.</w:t>
      </w:r>
    </w:p>
    <w:p w14:paraId="0AE74EB1" w14:textId="77777777" w:rsidR="00261258" w:rsidRPr="00261258" w:rsidRDefault="00261258" w:rsidP="00492563">
      <w:pPr>
        <w:pStyle w:val="Heading3"/>
        <w:numPr>
          <w:ilvl w:val="0"/>
          <w:numId w:val="0"/>
        </w:numPr>
        <w:ind w:left="720"/>
      </w:pPr>
    </w:p>
    <w:p w14:paraId="27288B1F" w14:textId="77777777" w:rsidR="00261258" w:rsidRDefault="00256E95" w:rsidP="00492563">
      <w:pPr>
        <w:pStyle w:val="Heading3"/>
      </w:pPr>
      <w:r w:rsidRPr="00261258">
        <w:t>UK GDPR and the UK Data Protection Act 2018 allow for ‘archiving in the public interest’.</w:t>
      </w:r>
    </w:p>
    <w:p w14:paraId="0D58B1D3" w14:textId="596DE54C" w:rsidR="00256E95" w:rsidRPr="00261258" w:rsidRDefault="00256E95" w:rsidP="00004255">
      <w:pPr>
        <w:pStyle w:val="Heading3"/>
      </w:pPr>
      <w:r w:rsidRPr="00261258">
        <w:t>The activities that form ‘archiving in the public interest’ are described in UK GDPR at Recital 158:</w:t>
      </w:r>
    </w:p>
    <w:p w14:paraId="7F0A9627" w14:textId="77777777" w:rsidR="001A7789" w:rsidRDefault="001A7789" w:rsidP="00B54789"/>
    <w:p w14:paraId="62A1638F" w14:textId="77777777" w:rsidR="001A7789" w:rsidRPr="00E074B4" w:rsidRDefault="00256E95" w:rsidP="00004255">
      <w:pPr>
        <w:pStyle w:val="Heading4"/>
      </w:pPr>
      <w:r w:rsidRPr="00E074B4">
        <w:t>‘Public authorities or public or private bodies that hold records of public interest should be services which, pursuant to Union or Member State law, have a legal obligation to acquire, preserve, appraise, arrange, describe, communicate, promote, disseminate and provide access to records of enduring value for general public interest’</w:t>
      </w:r>
    </w:p>
    <w:p w14:paraId="05C205D6" w14:textId="77777777" w:rsidR="001A7789" w:rsidRPr="00E074B4" w:rsidRDefault="001A7789" w:rsidP="00004255">
      <w:pPr>
        <w:pStyle w:val="Heading4"/>
        <w:numPr>
          <w:ilvl w:val="0"/>
          <w:numId w:val="0"/>
        </w:numPr>
        <w:ind w:left="864"/>
        <w:rPr>
          <w:sz w:val="16"/>
          <w:szCs w:val="16"/>
        </w:rPr>
      </w:pPr>
    </w:p>
    <w:p w14:paraId="567CE342" w14:textId="5D1AE993" w:rsidR="00FE1771" w:rsidRPr="00E074B4" w:rsidRDefault="001A7789" w:rsidP="00004255">
      <w:pPr>
        <w:pStyle w:val="Heading4"/>
      </w:pPr>
      <w:r w:rsidRPr="00E074B4">
        <w:t>A</w:t>
      </w:r>
      <w:r w:rsidR="00256E95" w:rsidRPr="00E074B4">
        <w:t>rticle 5 of Recital 158 clarifies that ‘personal data may be stored for longer periods insofar as the personal data will be processed solely for archiving purposes in the public interest, scientific or historical research purposes or statistical purposes in accordance with Article 89 (</w:t>
      </w:r>
      <w:proofErr w:type="spellStart"/>
      <w:r w:rsidR="00256E95" w:rsidRPr="00E074B4">
        <w:t>i</w:t>
      </w:r>
      <w:proofErr w:type="spellEnd"/>
      <w:r w:rsidR="00256E95" w:rsidRPr="00E074B4">
        <w:t>)’</w:t>
      </w:r>
      <w:r w:rsidR="000F335B">
        <w:br/>
      </w:r>
    </w:p>
    <w:p w14:paraId="440FEAC4" w14:textId="77777777" w:rsidR="00FE1771" w:rsidRDefault="00256E95" w:rsidP="007837C3">
      <w:pPr>
        <w:pStyle w:val="Heading2"/>
      </w:pPr>
      <w:r w:rsidRPr="00FE1771">
        <w:t>The purpose of archiving is primarily to maintain information for use over the very long term when the potential for impact on individuals is low or non-existent.</w:t>
      </w:r>
    </w:p>
    <w:p w14:paraId="64D0694C" w14:textId="77777777" w:rsidR="000F335B" w:rsidRDefault="000F335B" w:rsidP="00B54789"/>
    <w:p w14:paraId="7711BDD6" w14:textId="691AEF09" w:rsidR="00FE1771" w:rsidRDefault="00256E95" w:rsidP="004B00C0">
      <w:pPr>
        <w:pStyle w:val="Heading1"/>
      </w:pPr>
      <w:bookmarkStart w:id="4" w:name="_Toc157408792"/>
      <w:r w:rsidRPr="00FE1771">
        <w:t>Acquisitions policy</w:t>
      </w:r>
      <w:bookmarkEnd w:id="4"/>
    </w:p>
    <w:p w14:paraId="5DA6EF0A" w14:textId="77777777" w:rsidR="00E01CF8" w:rsidRDefault="00256E95" w:rsidP="007837C3">
      <w:pPr>
        <w:pStyle w:val="Heading2"/>
      </w:pPr>
      <w:r w:rsidRPr="00FE1771">
        <w:t xml:space="preserve">Records are kept which are evidence of the history and current life of the school.  </w:t>
      </w:r>
    </w:p>
    <w:p w14:paraId="2C9C1B41" w14:textId="77777777" w:rsidR="00E01CF8" w:rsidRDefault="00E01CF8" w:rsidP="00BF5FF3">
      <w:pPr>
        <w:pStyle w:val="Heading2"/>
        <w:numPr>
          <w:ilvl w:val="0"/>
          <w:numId w:val="0"/>
        </w:numPr>
      </w:pPr>
    </w:p>
    <w:p w14:paraId="600AFDF3" w14:textId="495128CD" w:rsidR="00D23EBD" w:rsidRDefault="00256E95" w:rsidP="007837C3">
      <w:pPr>
        <w:pStyle w:val="Heading2"/>
      </w:pPr>
      <w:r w:rsidRPr="00FE1771">
        <w:t>These are principally:</w:t>
      </w:r>
      <w:r w:rsidR="000F335B">
        <w:br/>
      </w:r>
    </w:p>
    <w:p w14:paraId="3326DFA6" w14:textId="20BD2AB9" w:rsidR="00256E95" w:rsidRDefault="00256E95" w:rsidP="00BF5FF3">
      <w:pPr>
        <w:pStyle w:val="Heading3"/>
      </w:pPr>
      <w:r w:rsidRPr="00D23EBD">
        <w:t>Lists of pupils</w:t>
      </w:r>
    </w:p>
    <w:p w14:paraId="734E86B2" w14:textId="77777777" w:rsidR="00D23EBD" w:rsidRPr="00D23EBD" w:rsidRDefault="00D23EBD" w:rsidP="00BF5FF3">
      <w:pPr>
        <w:pStyle w:val="Heading3"/>
        <w:numPr>
          <w:ilvl w:val="0"/>
          <w:numId w:val="0"/>
        </w:numPr>
        <w:ind w:left="720"/>
      </w:pPr>
    </w:p>
    <w:p w14:paraId="755EB5DF" w14:textId="26924A62" w:rsidR="00256E95" w:rsidRDefault="00256E95" w:rsidP="00BF5FF3">
      <w:pPr>
        <w:pStyle w:val="Heading3"/>
      </w:pPr>
      <w:r w:rsidRPr="00531078">
        <w:t>Lists of governors, teaching, and support staff</w:t>
      </w:r>
    </w:p>
    <w:p w14:paraId="79D968EC" w14:textId="77777777" w:rsidR="00D23EBD" w:rsidRPr="00D23EBD" w:rsidRDefault="00D23EBD" w:rsidP="00BF5FF3">
      <w:pPr>
        <w:pStyle w:val="Heading3"/>
        <w:numPr>
          <w:ilvl w:val="0"/>
          <w:numId w:val="0"/>
        </w:numPr>
        <w:ind w:left="720"/>
      </w:pPr>
    </w:p>
    <w:p w14:paraId="542C5617" w14:textId="77777777" w:rsidR="00D23EBD" w:rsidRDefault="00256E95" w:rsidP="00BF5FF3">
      <w:pPr>
        <w:pStyle w:val="Heading3"/>
      </w:pPr>
      <w:r w:rsidRPr="00D23EBD">
        <w:t>Records of former pupils</w:t>
      </w:r>
    </w:p>
    <w:p w14:paraId="5916A081" w14:textId="77777777" w:rsidR="00D23EBD" w:rsidRDefault="00D23EBD" w:rsidP="00BF5FF3">
      <w:pPr>
        <w:pStyle w:val="Heading3"/>
        <w:numPr>
          <w:ilvl w:val="0"/>
          <w:numId w:val="0"/>
        </w:numPr>
        <w:ind w:left="720"/>
      </w:pPr>
    </w:p>
    <w:p w14:paraId="7DC8409A" w14:textId="43EF943C" w:rsidR="00256E95" w:rsidRPr="00D23EBD" w:rsidRDefault="00256E95" w:rsidP="00BF5FF3">
      <w:pPr>
        <w:pStyle w:val="Heading3"/>
      </w:pPr>
      <w:r w:rsidRPr="00D23EBD">
        <w:t>Records of former staff</w:t>
      </w:r>
    </w:p>
    <w:p w14:paraId="46F9F9BF" w14:textId="77777777" w:rsidR="00D23EBD" w:rsidRDefault="00D23EBD" w:rsidP="00BF5FF3">
      <w:pPr>
        <w:pStyle w:val="Heading3"/>
        <w:numPr>
          <w:ilvl w:val="0"/>
          <w:numId w:val="0"/>
        </w:numPr>
        <w:ind w:left="720"/>
      </w:pPr>
    </w:p>
    <w:p w14:paraId="06635187" w14:textId="5418657B" w:rsidR="00256E95" w:rsidRPr="00531078" w:rsidRDefault="00256E95" w:rsidP="00BF5FF3">
      <w:pPr>
        <w:pStyle w:val="Heading3"/>
      </w:pPr>
      <w:r w:rsidRPr="00531078">
        <w:t>Minutes of Governors’ meetings at the discretion of the Chair of Governors and other authorised persons</w:t>
      </w:r>
    </w:p>
    <w:p w14:paraId="311EA2C2" w14:textId="77777777" w:rsidR="00D23EBD" w:rsidRDefault="00D23EBD" w:rsidP="00BF5FF3">
      <w:pPr>
        <w:pStyle w:val="Heading3"/>
        <w:numPr>
          <w:ilvl w:val="0"/>
          <w:numId w:val="0"/>
        </w:numPr>
        <w:ind w:left="720"/>
      </w:pPr>
    </w:p>
    <w:p w14:paraId="2B3B6C01" w14:textId="7EEEFAF6" w:rsidR="00256E95" w:rsidRPr="00531078" w:rsidRDefault="00256E95" w:rsidP="00BF5FF3">
      <w:pPr>
        <w:pStyle w:val="Heading3"/>
      </w:pPr>
      <w:r w:rsidRPr="00531078">
        <w:t>Financial records at the discretion of the Chair of Governors and other authorised persons</w:t>
      </w:r>
    </w:p>
    <w:p w14:paraId="3D707534" w14:textId="77777777" w:rsidR="00D23EBD" w:rsidRDefault="00D23EBD" w:rsidP="00BF5FF3">
      <w:pPr>
        <w:pStyle w:val="Heading3"/>
        <w:numPr>
          <w:ilvl w:val="0"/>
          <w:numId w:val="0"/>
        </w:numPr>
        <w:ind w:left="720"/>
      </w:pPr>
    </w:p>
    <w:p w14:paraId="21AB328A" w14:textId="7F56BBD2" w:rsidR="00256E95" w:rsidRDefault="00256E95" w:rsidP="00BF5FF3">
      <w:pPr>
        <w:pStyle w:val="Heading3"/>
      </w:pPr>
      <w:r w:rsidRPr="00531078">
        <w:t>Photographs</w:t>
      </w:r>
    </w:p>
    <w:p w14:paraId="472DD9F3" w14:textId="77777777" w:rsidR="00D23EBD" w:rsidRPr="00D23EBD" w:rsidRDefault="00D23EBD" w:rsidP="00BF5FF3">
      <w:pPr>
        <w:pStyle w:val="Heading3"/>
        <w:numPr>
          <w:ilvl w:val="0"/>
          <w:numId w:val="0"/>
        </w:numPr>
        <w:ind w:left="720"/>
      </w:pPr>
    </w:p>
    <w:p w14:paraId="3FBE993F" w14:textId="5A1D02B1" w:rsidR="00256E95" w:rsidRDefault="00256E95" w:rsidP="00BF5FF3">
      <w:pPr>
        <w:pStyle w:val="Heading3"/>
      </w:pPr>
      <w:r w:rsidRPr="00531078">
        <w:t>Newspaper articles concerning the school, including articles about former governors, staff, and pupils.</w:t>
      </w:r>
    </w:p>
    <w:p w14:paraId="7A905886" w14:textId="77777777" w:rsidR="00D23EBD" w:rsidRPr="00D23EBD" w:rsidRDefault="00D23EBD" w:rsidP="00BF5FF3">
      <w:pPr>
        <w:pStyle w:val="Heading3"/>
        <w:numPr>
          <w:ilvl w:val="0"/>
          <w:numId w:val="0"/>
        </w:numPr>
        <w:ind w:left="720"/>
      </w:pPr>
    </w:p>
    <w:p w14:paraId="0E09D9CF" w14:textId="75C67EEC" w:rsidR="00256E95" w:rsidRDefault="00256E95" w:rsidP="00BF5FF3">
      <w:pPr>
        <w:pStyle w:val="Heading3"/>
      </w:pPr>
      <w:r w:rsidRPr="00531078">
        <w:t>School publications including school magazines, school newspapers and newsletters.</w:t>
      </w:r>
    </w:p>
    <w:p w14:paraId="141F7DF9" w14:textId="77777777" w:rsidR="00D23EBD" w:rsidRPr="00D23EBD" w:rsidRDefault="00D23EBD" w:rsidP="00BF5FF3">
      <w:pPr>
        <w:pStyle w:val="Heading3"/>
        <w:numPr>
          <w:ilvl w:val="0"/>
          <w:numId w:val="0"/>
        </w:numPr>
        <w:ind w:left="720"/>
      </w:pPr>
    </w:p>
    <w:p w14:paraId="5D2C7D64" w14:textId="77777777" w:rsidR="00D23EBD" w:rsidRDefault="00256E95" w:rsidP="00BF5FF3">
      <w:pPr>
        <w:pStyle w:val="Heading3"/>
      </w:pPr>
      <w:r w:rsidRPr="00531078">
        <w:t>Programmes of major school events, concerts, drama productions, reunions, etc</w:t>
      </w:r>
    </w:p>
    <w:p w14:paraId="0ED35A12" w14:textId="77777777" w:rsidR="00D23EBD" w:rsidRDefault="00D23EBD" w:rsidP="00BF5FF3">
      <w:pPr>
        <w:pStyle w:val="Heading3"/>
        <w:numPr>
          <w:ilvl w:val="0"/>
          <w:numId w:val="0"/>
        </w:numPr>
        <w:ind w:left="720"/>
      </w:pPr>
    </w:p>
    <w:p w14:paraId="2BCCDA8D" w14:textId="7D3E2053" w:rsidR="00256E95" w:rsidRPr="00D23EBD" w:rsidRDefault="00256E95" w:rsidP="00BF5FF3">
      <w:pPr>
        <w:pStyle w:val="Heading3"/>
      </w:pPr>
      <w:r w:rsidRPr="00D23EBD">
        <w:t>School prospectuses, information booklets, fundraising and appeals material and other examples of publicity.</w:t>
      </w:r>
    </w:p>
    <w:p w14:paraId="020C5B8E" w14:textId="77777777" w:rsidR="00D23EBD" w:rsidRDefault="00D23EBD" w:rsidP="00BF5FF3">
      <w:pPr>
        <w:pStyle w:val="Heading3"/>
        <w:numPr>
          <w:ilvl w:val="0"/>
          <w:numId w:val="0"/>
        </w:numPr>
        <w:ind w:left="720"/>
      </w:pPr>
    </w:p>
    <w:p w14:paraId="4E855D23" w14:textId="323A4F98" w:rsidR="000959D3" w:rsidRPr="00531078" w:rsidRDefault="00256E95" w:rsidP="00BF5FF3">
      <w:pPr>
        <w:pStyle w:val="Heading3"/>
      </w:pPr>
      <w:r w:rsidRPr="00531078">
        <w:t>Books about the school and books written by present and former governors, staff, and pupils.</w:t>
      </w:r>
    </w:p>
    <w:p w14:paraId="5D3F2612" w14:textId="77777777" w:rsidR="00D23EBD" w:rsidRDefault="00D23EBD" w:rsidP="00BF5FF3">
      <w:pPr>
        <w:pStyle w:val="Heading3"/>
        <w:numPr>
          <w:ilvl w:val="0"/>
          <w:numId w:val="0"/>
        </w:numPr>
        <w:ind w:left="720"/>
      </w:pPr>
    </w:p>
    <w:p w14:paraId="0001CF07" w14:textId="77777777" w:rsidR="00D23EBD" w:rsidRDefault="00256E95" w:rsidP="00BF5FF3">
      <w:pPr>
        <w:pStyle w:val="Heading3"/>
      </w:pPr>
      <w:r w:rsidRPr="00531078">
        <w:t>Artefacts and memorabilia, e.g., items of school uniform and badges, scrapbooks, samples of old textbooks and exercise books.</w:t>
      </w:r>
    </w:p>
    <w:p w14:paraId="606FF8C9" w14:textId="77777777" w:rsidR="00D23EBD" w:rsidRPr="00D23EBD" w:rsidRDefault="00D23EBD" w:rsidP="00BF5FF3">
      <w:pPr>
        <w:pStyle w:val="Heading3"/>
        <w:numPr>
          <w:ilvl w:val="0"/>
          <w:numId w:val="0"/>
        </w:numPr>
        <w:ind w:left="720"/>
      </w:pPr>
    </w:p>
    <w:p w14:paraId="0FAA0698" w14:textId="043B04AA" w:rsidR="00256E95" w:rsidRPr="00D23EBD" w:rsidRDefault="00256E95" w:rsidP="00BF5FF3">
      <w:pPr>
        <w:pStyle w:val="Heading3"/>
      </w:pPr>
      <w:r w:rsidRPr="00D23EBD">
        <w:t>Video recordings of major school events</w:t>
      </w:r>
    </w:p>
    <w:p w14:paraId="61D6434F" w14:textId="77777777" w:rsidR="00F63EA5" w:rsidRDefault="00F63EA5" w:rsidP="00BF5FF3">
      <w:pPr>
        <w:pStyle w:val="Heading3"/>
        <w:numPr>
          <w:ilvl w:val="0"/>
          <w:numId w:val="0"/>
        </w:numPr>
        <w:ind w:left="720"/>
      </w:pPr>
    </w:p>
    <w:p w14:paraId="08CBB536" w14:textId="04EF0D1A" w:rsidR="00256E95" w:rsidRDefault="00256E95" w:rsidP="00BF5FF3">
      <w:pPr>
        <w:pStyle w:val="Heading3"/>
      </w:pPr>
      <w:r w:rsidRPr="00531078">
        <w:t>Information, where considered appropriate, about the history of York, York Minster, and other places relevant to the history of the school.</w:t>
      </w:r>
    </w:p>
    <w:p w14:paraId="5B6FC7F8" w14:textId="77777777" w:rsidR="00D23EBD" w:rsidRDefault="00D23EBD" w:rsidP="00B54789"/>
    <w:p w14:paraId="41C01DD2" w14:textId="6CE46828" w:rsidR="00F63EA5" w:rsidRPr="00F63EA5" w:rsidRDefault="00256E95" w:rsidP="00B54789">
      <w:pPr>
        <w:pStyle w:val="Heading1"/>
      </w:pPr>
      <w:bookmarkStart w:id="5" w:name="_Toc157408793"/>
      <w:r w:rsidRPr="00531078">
        <w:t>Personal Data held in the School Archive</w:t>
      </w:r>
      <w:bookmarkEnd w:id="5"/>
    </w:p>
    <w:p w14:paraId="3E95D414" w14:textId="77777777" w:rsidR="00EE4151" w:rsidRDefault="00256E95" w:rsidP="00FE2DA8">
      <w:pPr>
        <w:pStyle w:val="Heading2"/>
      </w:pPr>
      <w:r w:rsidRPr="00EE4151">
        <w:t>General Principles:</w:t>
      </w:r>
    </w:p>
    <w:p w14:paraId="14F5DA69" w14:textId="77777777" w:rsidR="00EE4151" w:rsidRPr="00EE4151" w:rsidRDefault="00EE4151" w:rsidP="00B54789"/>
    <w:p w14:paraId="2770E8F1" w14:textId="7FB0D986" w:rsidR="00256E95" w:rsidRDefault="00256E95" w:rsidP="00FE2DA8">
      <w:pPr>
        <w:pStyle w:val="Heading3"/>
      </w:pPr>
      <w:r w:rsidRPr="00EE4151">
        <w:t>The Archive follows school policy regarding UK GDPR and should be read in conjunction with the school policy on Data Protection and the school’s privacy policies.</w:t>
      </w:r>
    </w:p>
    <w:p w14:paraId="22191D77" w14:textId="77777777" w:rsidR="00EE4151" w:rsidRPr="00EE4151" w:rsidRDefault="00EE4151" w:rsidP="00FE2DA8">
      <w:pPr>
        <w:pStyle w:val="Heading3"/>
        <w:numPr>
          <w:ilvl w:val="0"/>
          <w:numId w:val="0"/>
        </w:numPr>
        <w:ind w:left="720"/>
      </w:pPr>
    </w:p>
    <w:p w14:paraId="31A524A4" w14:textId="5CD7AC69" w:rsidR="00256E95" w:rsidRDefault="00256E95" w:rsidP="00FE2DA8">
      <w:pPr>
        <w:pStyle w:val="Heading3"/>
      </w:pPr>
      <w:r w:rsidRPr="00531078">
        <w:t>Standard archival practice allows for the release of records 110 years after the birth of the data subject or after their death.</w:t>
      </w:r>
    </w:p>
    <w:p w14:paraId="69052FA4" w14:textId="77777777" w:rsidR="00EE4151" w:rsidRPr="00EE4151" w:rsidRDefault="00EE4151" w:rsidP="00FE2DA8">
      <w:pPr>
        <w:pStyle w:val="Heading3"/>
        <w:numPr>
          <w:ilvl w:val="0"/>
          <w:numId w:val="0"/>
        </w:numPr>
        <w:ind w:left="720"/>
      </w:pPr>
    </w:p>
    <w:p w14:paraId="277B7F2C" w14:textId="1173D9CF" w:rsidR="00256E95" w:rsidRDefault="00256E95" w:rsidP="00FE2DA8">
      <w:pPr>
        <w:pStyle w:val="Heading3"/>
      </w:pPr>
      <w:r w:rsidRPr="00531078">
        <w:t>Some information contained in records may be withheld if it is felt that it might cause substantial damage or substantial distress to the data subject or their descendants.</w:t>
      </w:r>
    </w:p>
    <w:p w14:paraId="492806A6" w14:textId="77777777" w:rsidR="00EE4151" w:rsidRPr="00EE4151" w:rsidRDefault="00EE4151" w:rsidP="00FE2DA8">
      <w:pPr>
        <w:pStyle w:val="Heading3"/>
        <w:numPr>
          <w:ilvl w:val="0"/>
          <w:numId w:val="0"/>
        </w:numPr>
        <w:ind w:left="720"/>
      </w:pPr>
    </w:p>
    <w:p w14:paraId="47CA7B6C" w14:textId="0D7A75DA" w:rsidR="00256E95" w:rsidRDefault="00256E95" w:rsidP="00FE2DA8">
      <w:pPr>
        <w:pStyle w:val="Heading3"/>
      </w:pPr>
      <w:r w:rsidRPr="00531078">
        <w:t>Personally identifiable information of living data subjects normally protected under GDPR rules will not be disclosed to a third party or other departments within the school unless the data subject has given written consent except as explicitly described in this policy.</w:t>
      </w:r>
    </w:p>
    <w:p w14:paraId="0CFB8289" w14:textId="77777777" w:rsidR="00EE4151" w:rsidRPr="00EE4151" w:rsidRDefault="00EE4151" w:rsidP="00FE2DA8">
      <w:pPr>
        <w:pStyle w:val="Heading3"/>
        <w:numPr>
          <w:ilvl w:val="0"/>
          <w:numId w:val="0"/>
        </w:numPr>
        <w:ind w:left="720"/>
      </w:pPr>
    </w:p>
    <w:p w14:paraId="3DEDC02B" w14:textId="15D8E8DC" w:rsidR="00256E95" w:rsidRDefault="00256E95" w:rsidP="00FE2DA8">
      <w:pPr>
        <w:pStyle w:val="Heading3"/>
      </w:pPr>
      <w:r w:rsidRPr="00531078">
        <w:t>In the case of genealogical research, the archivists request confirmation of the death of the data subject or, if the data subject is still alive, written consent to disclose information is required from the data subject or the holder of power of attorney.</w:t>
      </w:r>
    </w:p>
    <w:p w14:paraId="06B3C8E8" w14:textId="77777777" w:rsidR="000F335B" w:rsidRPr="000F335B" w:rsidRDefault="000F335B" w:rsidP="000F335B"/>
    <w:p w14:paraId="018D2D6F" w14:textId="1B728CA2" w:rsidR="005A7A4E" w:rsidRDefault="00256E95" w:rsidP="00B54789">
      <w:pPr>
        <w:pStyle w:val="Heading1"/>
      </w:pPr>
      <w:bookmarkStart w:id="6" w:name="_Toc157408794"/>
      <w:r w:rsidRPr="00531078">
        <w:t>Student Files</w:t>
      </w:r>
      <w:bookmarkEnd w:id="6"/>
    </w:p>
    <w:p w14:paraId="4D24525E" w14:textId="438FDFE5" w:rsidR="00256E95" w:rsidRDefault="00256E95" w:rsidP="00FE2DA8">
      <w:pPr>
        <w:pStyle w:val="Heading2"/>
      </w:pPr>
      <w:r w:rsidRPr="00531078">
        <w:t>Student files which are stored in the archives include the following personal pupil data which will be transferred to the archives by the Data Manager at the end of their normal retention period, in accordance with UK GDPR Legislation:</w:t>
      </w:r>
    </w:p>
    <w:p w14:paraId="159D20E9" w14:textId="77777777" w:rsidR="00A23706" w:rsidRPr="00531078" w:rsidRDefault="00A23706" w:rsidP="00B54789"/>
    <w:p w14:paraId="0578B4F9" w14:textId="4780847F" w:rsidR="00256E95" w:rsidRDefault="00256E95" w:rsidP="0091257E">
      <w:pPr>
        <w:pStyle w:val="Heading3"/>
      </w:pPr>
      <w:r w:rsidRPr="00531078">
        <w:t>Student’s Name, Date of Birth, Home address, parent’s contact details</w:t>
      </w:r>
    </w:p>
    <w:p w14:paraId="01707060" w14:textId="77777777" w:rsidR="00A23706" w:rsidRDefault="00A23706" w:rsidP="0091257E">
      <w:pPr>
        <w:pStyle w:val="Heading3"/>
        <w:numPr>
          <w:ilvl w:val="0"/>
          <w:numId w:val="0"/>
        </w:numPr>
        <w:ind w:left="720"/>
      </w:pPr>
    </w:p>
    <w:p w14:paraId="02C35940" w14:textId="5E736D4C" w:rsidR="00256E95" w:rsidRDefault="00256E95" w:rsidP="0091257E">
      <w:pPr>
        <w:pStyle w:val="Heading3"/>
      </w:pPr>
      <w:r w:rsidRPr="00531078">
        <w:t xml:space="preserve">List of school Houses </w:t>
      </w:r>
      <w:r w:rsidR="00C65787">
        <w:t>of which the student was as member</w:t>
      </w:r>
    </w:p>
    <w:p w14:paraId="4D88B46E" w14:textId="77777777" w:rsidR="00A23706" w:rsidRPr="00A23706" w:rsidRDefault="00A23706" w:rsidP="0091257E">
      <w:pPr>
        <w:pStyle w:val="Heading3"/>
        <w:numPr>
          <w:ilvl w:val="0"/>
          <w:numId w:val="0"/>
        </w:numPr>
        <w:ind w:left="720"/>
      </w:pPr>
    </w:p>
    <w:p w14:paraId="1B43A6D9" w14:textId="786E881B" w:rsidR="00256E95" w:rsidRPr="00531078" w:rsidRDefault="00256E95" w:rsidP="0091257E">
      <w:pPr>
        <w:pStyle w:val="Heading3"/>
      </w:pPr>
      <w:r w:rsidRPr="00531078">
        <w:t>Student’s Exam Grades &amp; Destination after leaving school</w:t>
      </w:r>
    </w:p>
    <w:p w14:paraId="02DF801C" w14:textId="77777777" w:rsidR="00EB0D72" w:rsidRDefault="00EB0D72" w:rsidP="0091257E">
      <w:pPr>
        <w:pStyle w:val="Heading3"/>
        <w:numPr>
          <w:ilvl w:val="0"/>
          <w:numId w:val="0"/>
        </w:numPr>
        <w:ind w:left="720"/>
      </w:pPr>
    </w:p>
    <w:p w14:paraId="0D6487F6" w14:textId="0DEE1D1C" w:rsidR="00256E95" w:rsidRDefault="00256E95" w:rsidP="0091257E">
      <w:pPr>
        <w:pStyle w:val="Heading3"/>
      </w:pPr>
      <w:r w:rsidRPr="00531078">
        <w:t>Records &amp; Photographs of sporting and other extracurricular activities of the student</w:t>
      </w:r>
    </w:p>
    <w:p w14:paraId="6E432B16" w14:textId="77777777" w:rsidR="00EB0D72" w:rsidRPr="00EB0D72" w:rsidRDefault="00EB0D72" w:rsidP="00B54789"/>
    <w:p w14:paraId="4B23D3A9" w14:textId="7524DDD3" w:rsidR="00EB0D72" w:rsidRPr="00531078" w:rsidRDefault="00256E95" w:rsidP="00B54789">
      <w:pPr>
        <w:pStyle w:val="Heading1"/>
      </w:pPr>
      <w:bookmarkStart w:id="7" w:name="_Toc157408795"/>
      <w:r w:rsidRPr="00531078">
        <w:t>Access Policy</w:t>
      </w:r>
      <w:bookmarkEnd w:id="7"/>
    </w:p>
    <w:p w14:paraId="4E5AE5CB" w14:textId="74F4ECDE" w:rsidR="00256E95" w:rsidRDefault="00256E95" w:rsidP="0091257E">
      <w:pPr>
        <w:pStyle w:val="Heading2"/>
      </w:pPr>
      <w:r w:rsidRPr="00531078">
        <w:t>The archive embraces the principle of openness but access to the archive is subject to the following principles:</w:t>
      </w:r>
    </w:p>
    <w:p w14:paraId="671EBE70" w14:textId="77777777" w:rsidR="003050A7" w:rsidRPr="00531078" w:rsidRDefault="003050A7" w:rsidP="00B54789"/>
    <w:p w14:paraId="102E740A" w14:textId="5F4F90D7" w:rsidR="00256E95" w:rsidRPr="00531078" w:rsidRDefault="00256E95" w:rsidP="00120097">
      <w:pPr>
        <w:pStyle w:val="Heading3"/>
      </w:pPr>
      <w:r w:rsidRPr="00531078">
        <w:t xml:space="preserve">Adherence to the provisions of all data protection (UK GDPR and the UK Data Protection Act 2018) and other relevant legislation.  </w:t>
      </w:r>
    </w:p>
    <w:p w14:paraId="492E7420" w14:textId="77777777" w:rsidR="003050A7" w:rsidRDefault="003050A7" w:rsidP="006F25F3">
      <w:pPr>
        <w:pStyle w:val="Heading3"/>
        <w:numPr>
          <w:ilvl w:val="0"/>
          <w:numId w:val="0"/>
        </w:numPr>
        <w:ind w:left="720"/>
      </w:pPr>
    </w:p>
    <w:p w14:paraId="61266E8F" w14:textId="217CBB69" w:rsidR="00256E95" w:rsidRDefault="00256E95" w:rsidP="00120097">
      <w:pPr>
        <w:pStyle w:val="Heading3"/>
      </w:pPr>
      <w:r w:rsidRPr="00531078">
        <w:t>Consideration of the right to privacy and the sensitivities of all those connected with the school and with the archive.</w:t>
      </w:r>
    </w:p>
    <w:p w14:paraId="219C36E7" w14:textId="77777777" w:rsidR="003050A7" w:rsidRPr="003050A7" w:rsidRDefault="003050A7" w:rsidP="006F25F3">
      <w:pPr>
        <w:pStyle w:val="Heading3"/>
        <w:numPr>
          <w:ilvl w:val="0"/>
          <w:numId w:val="0"/>
        </w:numPr>
        <w:ind w:left="720"/>
      </w:pPr>
    </w:p>
    <w:p w14:paraId="1A6C565E" w14:textId="1B9C0A77" w:rsidR="00256E95" w:rsidRDefault="00256E95" w:rsidP="00120097">
      <w:pPr>
        <w:pStyle w:val="Heading3"/>
      </w:pPr>
      <w:r w:rsidRPr="00531078">
        <w:t>Consideration of the efficient operation of the school.</w:t>
      </w:r>
    </w:p>
    <w:p w14:paraId="1C09E68B" w14:textId="77777777" w:rsidR="000F335B" w:rsidRPr="000F335B" w:rsidRDefault="000F335B" w:rsidP="000F335B"/>
    <w:p w14:paraId="493A15A3" w14:textId="7EECAA3C" w:rsidR="00256E95" w:rsidRDefault="00256E95" w:rsidP="006F25F3">
      <w:pPr>
        <w:pStyle w:val="Heading2"/>
      </w:pPr>
      <w:r w:rsidRPr="00531078">
        <w:t>All requests for information, whether internal or external, are documented and recorded so that we can ensure that the purpose for which information is sought does not contravene the principles of UK GDPR and the UK Data Protection Act 2018.  The archives will refuse to disclose information if the purpose is not in accordance with these principles.</w:t>
      </w:r>
    </w:p>
    <w:p w14:paraId="1FB107C6" w14:textId="77777777" w:rsidR="00CF14AE" w:rsidRPr="00531078" w:rsidRDefault="00CF14AE" w:rsidP="006F25F3">
      <w:pPr>
        <w:pStyle w:val="Heading2"/>
        <w:numPr>
          <w:ilvl w:val="0"/>
          <w:numId w:val="0"/>
        </w:numPr>
        <w:ind w:left="576"/>
      </w:pPr>
    </w:p>
    <w:p w14:paraId="545CDE9D" w14:textId="697AFD2D" w:rsidR="00256E95" w:rsidRDefault="00256E95" w:rsidP="006F25F3">
      <w:pPr>
        <w:pStyle w:val="Heading2"/>
      </w:pPr>
      <w:r w:rsidRPr="00531078">
        <w:t>In general, archivists deal with all enquiries and requests to retrieve records from the archive.  In their absence, the school Data Manager has access to the archive in accordance with the protocol for retrieving records (see Appendix 3:  Access to the archive in the absence of the archivists)</w:t>
      </w:r>
    </w:p>
    <w:p w14:paraId="2B8AAB21" w14:textId="77777777" w:rsidR="00E26291" w:rsidRPr="00E26291" w:rsidRDefault="00E26291" w:rsidP="006F25F3">
      <w:pPr>
        <w:pStyle w:val="Heading2"/>
        <w:numPr>
          <w:ilvl w:val="0"/>
          <w:numId w:val="0"/>
        </w:numPr>
        <w:ind w:left="576"/>
      </w:pPr>
    </w:p>
    <w:p w14:paraId="09D5030E" w14:textId="0002B7D9" w:rsidR="00256E95" w:rsidRDefault="00256E95" w:rsidP="006F25F3">
      <w:pPr>
        <w:pStyle w:val="Heading2"/>
      </w:pPr>
      <w:r w:rsidRPr="00531078">
        <w:t xml:space="preserve">In the case of enquiries for information from the records of former pupils or members of staff which are not in the public domain and where the former pupil of member of staff can reasonably be expected to still be alive, every effort is made to trace the person and to ask permission for information from his or her records to be released.  </w:t>
      </w:r>
    </w:p>
    <w:p w14:paraId="107813F6" w14:textId="77777777" w:rsidR="000F335B" w:rsidRPr="000F335B" w:rsidRDefault="000F335B" w:rsidP="000F335B"/>
    <w:p w14:paraId="4BE2F7A4" w14:textId="3A22AF01" w:rsidR="00256E95" w:rsidRDefault="00256E95" w:rsidP="00972B61">
      <w:pPr>
        <w:pStyle w:val="Heading3"/>
      </w:pPr>
      <w:r w:rsidRPr="00531078">
        <w:t>Where this proves to be impossible, the information will be withheld.</w:t>
      </w:r>
    </w:p>
    <w:p w14:paraId="644B21B1" w14:textId="77777777" w:rsidR="0061504A" w:rsidRPr="0061504A" w:rsidRDefault="0061504A" w:rsidP="00972B61">
      <w:pPr>
        <w:pStyle w:val="Heading3"/>
        <w:numPr>
          <w:ilvl w:val="0"/>
          <w:numId w:val="0"/>
        </w:numPr>
        <w:ind w:left="720"/>
      </w:pPr>
    </w:p>
    <w:p w14:paraId="5D433A53" w14:textId="62DEAC26" w:rsidR="00256E95" w:rsidRDefault="00256E95" w:rsidP="00972B61">
      <w:pPr>
        <w:pStyle w:val="Heading3"/>
      </w:pPr>
      <w:r w:rsidRPr="00531078">
        <w:t>Standard archival practice allows for the release of records 110 years after the birth of the person concerned or after their death is confirmed.</w:t>
      </w:r>
    </w:p>
    <w:p w14:paraId="5306187F" w14:textId="77777777" w:rsidR="0061504A" w:rsidRPr="0061504A" w:rsidRDefault="0061504A" w:rsidP="00B54789"/>
    <w:p w14:paraId="772163A2" w14:textId="75D2572B" w:rsidR="00256E95" w:rsidRDefault="00256E95" w:rsidP="00D057E0">
      <w:pPr>
        <w:pStyle w:val="Heading2"/>
      </w:pPr>
      <w:r w:rsidRPr="00531078">
        <w:t>Enquiries which are received by post, telephone and email or via the Archives website are dealt with free of charge unless the amount of photocopying required is thought by the archivists to be excessive.  Replies will normally be sent within 10 working days.  Material is scanned free of charge.</w:t>
      </w:r>
    </w:p>
    <w:p w14:paraId="605EFC33" w14:textId="77777777" w:rsidR="000F335B" w:rsidRPr="000F335B" w:rsidRDefault="000F335B" w:rsidP="000F335B"/>
    <w:p w14:paraId="56F823C1" w14:textId="30369B83" w:rsidR="00256E95" w:rsidRDefault="00256E95" w:rsidP="003D4F55">
      <w:pPr>
        <w:pStyle w:val="Heading1"/>
      </w:pPr>
      <w:bookmarkStart w:id="8" w:name="_Toc157408796"/>
      <w:r w:rsidRPr="00531078">
        <w:t>Procedure for visiting the school to consult the archives</w:t>
      </w:r>
      <w:bookmarkEnd w:id="8"/>
      <w:r w:rsidRPr="00531078">
        <w:t xml:space="preserve">  </w:t>
      </w:r>
    </w:p>
    <w:p w14:paraId="08807E28" w14:textId="7DF7E2EF" w:rsidR="00256E95" w:rsidRDefault="00256E95" w:rsidP="00D057E0">
      <w:pPr>
        <w:pStyle w:val="Heading2"/>
      </w:pPr>
      <w:r w:rsidRPr="00531078">
        <w:t>Note:  Because our archives are run by volunteers who do not keep regular hours, and because of the physical location of the files, physical visits to the school are discouraged.  Instead, written requests for information contained in the archives can be sent to our archivists who will be happy to find it and provide it to you via email, etc. where possible.</w:t>
      </w:r>
    </w:p>
    <w:p w14:paraId="44746C3E" w14:textId="595DC0AD" w:rsidR="00256E95" w:rsidRDefault="00256E95" w:rsidP="00D057E0">
      <w:pPr>
        <w:pStyle w:val="Heading2"/>
      </w:pPr>
      <w:r w:rsidRPr="00531078">
        <w:t>In the unusual case where a physical visit to the school is agreed to by the archivists, the following provisions must apply:</w:t>
      </w:r>
    </w:p>
    <w:p w14:paraId="41696AB4" w14:textId="2EFFB2F8" w:rsidR="00256E95" w:rsidRDefault="00256E95" w:rsidP="00B73BCE">
      <w:pPr>
        <w:pStyle w:val="Heading3"/>
      </w:pPr>
      <w:r w:rsidRPr="00531078">
        <w:t>An appointment for the date/time of the visit should be made with the school archivists.</w:t>
      </w:r>
    </w:p>
    <w:p w14:paraId="072045BA" w14:textId="77777777" w:rsidR="009A2C9E" w:rsidRDefault="009A2C9E" w:rsidP="00B73BCE">
      <w:pPr>
        <w:pStyle w:val="Heading3"/>
        <w:numPr>
          <w:ilvl w:val="0"/>
          <w:numId w:val="0"/>
        </w:numPr>
        <w:ind w:left="720"/>
      </w:pPr>
    </w:p>
    <w:p w14:paraId="042F4F9D" w14:textId="3DE5746E" w:rsidR="00256E95" w:rsidRDefault="00256E95" w:rsidP="00B73BCE">
      <w:pPr>
        <w:pStyle w:val="Heading3"/>
      </w:pPr>
      <w:r w:rsidRPr="00531078">
        <w:t>Before access is given to materials in the archive, the researcher will be required to fill in and sign a copy of the archive’s terms and conditions form which gives details of their name, institution, and subject of research; this information will be stored securely in the archive and will only be accessible by the archivists.</w:t>
      </w:r>
    </w:p>
    <w:p w14:paraId="2611D11C" w14:textId="77777777" w:rsidR="009A2C9E" w:rsidRPr="009A2C9E" w:rsidRDefault="009A2C9E" w:rsidP="00B73BCE">
      <w:pPr>
        <w:pStyle w:val="Heading3"/>
        <w:numPr>
          <w:ilvl w:val="0"/>
          <w:numId w:val="0"/>
        </w:numPr>
        <w:ind w:left="720"/>
      </w:pPr>
    </w:p>
    <w:p w14:paraId="260DF3CF" w14:textId="52D19698" w:rsidR="00256E95" w:rsidRDefault="00256E95" w:rsidP="00B73BCE">
      <w:pPr>
        <w:pStyle w:val="Heading3"/>
      </w:pPr>
      <w:r w:rsidRPr="00531078">
        <w:t xml:space="preserve">When the appointment is made, the archivists will enquire if the visit has any disability or special needs e.g., wheelchair access. </w:t>
      </w:r>
    </w:p>
    <w:p w14:paraId="01201C8E" w14:textId="77777777" w:rsidR="009A2C9E" w:rsidRPr="009A2C9E" w:rsidRDefault="009A2C9E" w:rsidP="00B73BCE">
      <w:pPr>
        <w:pStyle w:val="Heading3"/>
        <w:numPr>
          <w:ilvl w:val="0"/>
          <w:numId w:val="0"/>
        </w:numPr>
        <w:ind w:left="720"/>
      </w:pPr>
    </w:p>
    <w:p w14:paraId="004F0167" w14:textId="0E89C02D" w:rsidR="00256E95" w:rsidRDefault="00256E95" w:rsidP="00B73BCE">
      <w:pPr>
        <w:pStyle w:val="Heading3"/>
      </w:pPr>
      <w:r w:rsidRPr="00531078">
        <w:t>Visits will take place at times when the archivists are working on the archive.</w:t>
      </w:r>
    </w:p>
    <w:p w14:paraId="1FFC09B9" w14:textId="77777777" w:rsidR="009A2C9E" w:rsidRPr="009A2C9E" w:rsidRDefault="009A2C9E" w:rsidP="00B73BCE">
      <w:pPr>
        <w:pStyle w:val="Heading3"/>
        <w:numPr>
          <w:ilvl w:val="0"/>
          <w:numId w:val="0"/>
        </w:numPr>
        <w:ind w:left="720"/>
      </w:pPr>
    </w:p>
    <w:p w14:paraId="71F57E8B" w14:textId="400764C0" w:rsidR="00256E95" w:rsidRDefault="00256E95" w:rsidP="00B73BCE">
      <w:pPr>
        <w:pStyle w:val="Heading3"/>
      </w:pPr>
      <w:r w:rsidRPr="00531078">
        <w:t>Visitors will not be allowed to enter the archive room.</w:t>
      </w:r>
    </w:p>
    <w:p w14:paraId="7B11C009" w14:textId="77777777" w:rsidR="009A2C9E" w:rsidRPr="009A2C9E" w:rsidRDefault="009A2C9E" w:rsidP="00B73BCE">
      <w:pPr>
        <w:pStyle w:val="Heading3"/>
        <w:numPr>
          <w:ilvl w:val="0"/>
          <w:numId w:val="0"/>
        </w:numPr>
        <w:ind w:left="720"/>
      </w:pPr>
    </w:p>
    <w:p w14:paraId="72048831" w14:textId="7A2D0988" w:rsidR="00256E95" w:rsidRDefault="00256E95" w:rsidP="00B73BCE">
      <w:pPr>
        <w:pStyle w:val="Heading3"/>
      </w:pPr>
      <w:r w:rsidRPr="00531078">
        <w:t>Visitors will always work under the direct supervision of the archivists.</w:t>
      </w:r>
    </w:p>
    <w:p w14:paraId="0B225404" w14:textId="77777777" w:rsidR="009A2C9E" w:rsidRPr="009A2C9E" w:rsidRDefault="009A2C9E" w:rsidP="00B73BCE">
      <w:pPr>
        <w:pStyle w:val="Heading3"/>
        <w:numPr>
          <w:ilvl w:val="0"/>
          <w:numId w:val="0"/>
        </w:numPr>
        <w:ind w:left="720"/>
      </w:pPr>
    </w:p>
    <w:p w14:paraId="32E9A508" w14:textId="79D221BD" w:rsidR="00256E95" w:rsidRDefault="00256E95" w:rsidP="00B73BCE">
      <w:pPr>
        <w:pStyle w:val="Heading3"/>
      </w:pPr>
      <w:r w:rsidRPr="00531078">
        <w:t>Visitors must use their own computers but will be given access to the school’s Wi</w:t>
      </w:r>
      <w:r w:rsidR="0030714D">
        <w:t>-</w:t>
      </w:r>
      <w:r w:rsidRPr="00531078">
        <w:t>Fi network on request.</w:t>
      </w:r>
    </w:p>
    <w:p w14:paraId="3E498042" w14:textId="77777777" w:rsidR="009A2C9E" w:rsidRPr="009A2C9E" w:rsidRDefault="009A2C9E" w:rsidP="00B73BCE">
      <w:pPr>
        <w:pStyle w:val="Heading3"/>
        <w:numPr>
          <w:ilvl w:val="0"/>
          <w:numId w:val="0"/>
        </w:numPr>
        <w:ind w:left="720"/>
      </w:pPr>
    </w:p>
    <w:p w14:paraId="486CE6AB" w14:textId="7AC95B65" w:rsidR="00256E95" w:rsidRDefault="00256E95" w:rsidP="00B73BCE">
      <w:pPr>
        <w:pStyle w:val="Heading3"/>
      </w:pPr>
      <w:r w:rsidRPr="00531078">
        <w:t>Food and drink are not permitted when working with archived materials.</w:t>
      </w:r>
    </w:p>
    <w:p w14:paraId="15FC65AD" w14:textId="77777777" w:rsidR="009A2C9E" w:rsidRPr="009A2C9E" w:rsidRDefault="009A2C9E" w:rsidP="00B54789"/>
    <w:p w14:paraId="4B9079EA" w14:textId="77777777" w:rsidR="009A2C9E" w:rsidRDefault="00256E95" w:rsidP="001D6011">
      <w:pPr>
        <w:pStyle w:val="Heading2"/>
      </w:pPr>
      <w:r w:rsidRPr="009A2C9E">
        <w:t>When records are requested by visitors, these will be brought to them by the archivists.  A record will be made of all items taken from the archive room as follows:</w:t>
      </w:r>
    </w:p>
    <w:p w14:paraId="5B99EA93" w14:textId="77777777" w:rsidR="009A2C9E" w:rsidRDefault="009A2C9E" w:rsidP="00B54789"/>
    <w:p w14:paraId="0A876485" w14:textId="65151555" w:rsidR="00256E95" w:rsidRPr="009A2C9E" w:rsidRDefault="00376285" w:rsidP="006D28D5">
      <w:pPr>
        <w:pStyle w:val="Heading3"/>
      </w:pPr>
      <w:r>
        <w:t>t</w:t>
      </w:r>
      <w:r w:rsidR="00256E95" w:rsidRPr="009A2C9E">
        <w:t>he date/time</w:t>
      </w:r>
    </w:p>
    <w:p w14:paraId="5AE5A712" w14:textId="77777777" w:rsidR="00376285" w:rsidRDefault="00376285" w:rsidP="006D28D5">
      <w:pPr>
        <w:pStyle w:val="Heading3"/>
        <w:numPr>
          <w:ilvl w:val="0"/>
          <w:numId w:val="0"/>
        </w:numPr>
        <w:ind w:left="720"/>
      </w:pPr>
    </w:p>
    <w:p w14:paraId="0727E9E2" w14:textId="74E045E0" w:rsidR="00256E95" w:rsidRDefault="00256E95" w:rsidP="006D28D5">
      <w:pPr>
        <w:pStyle w:val="Heading3"/>
      </w:pPr>
      <w:r w:rsidRPr="00531078">
        <w:t>The name of the visitors</w:t>
      </w:r>
    </w:p>
    <w:p w14:paraId="27D23E8D" w14:textId="77777777" w:rsidR="00376285" w:rsidRPr="00376285" w:rsidRDefault="00376285" w:rsidP="006D28D5">
      <w:pPr>
        <w:pStyle w:val="Heading3"/>
        <w:numPr>
          <w:ilvl w:val="0"/>
          <w:numId w:val="0"/>
        </w:numPr>
        <w:ind w:left="720"/>
      </w:pPr>
    </w:p>
    <w:p w14:paraId="214432FC" w14:textId="2CBD660D" w:rsidR="00256E95" w:rsidRDefault="00256E95" w:rsidP="006D28D5">
      <w:pPr>
        <w:pStyle w:val="Heading3"/>
      </w:pPr>
      <w:r w:rsidRPr="00531078">
        <w:t>The catalogue reference of each item</w:t>
      </w:r>
    </w:p>
    <w:p w14:paraId="3EA564AE" w14:textId="77777777" w:rsidR="00376285" w:rsidRPr="00376285" w:rsidRDefault="00376285" w:rsidP="006D28D5">
      <w:pPr>
        <w:pStyle w:val="Heading3"/>
        <w:numPr>
          <w:ilvl w:val="0"/>
          <w:numId w:val="0"/>
        </w:numPr>
        <w:ind w:left="720"/>
      </w:pPr>
    </w:p>
    <w:p w14:paraId="5064A3A5" w14:textId="0CA2D273" w:rsidR="00256E95" w:rsidRDefault="00256E95" w:rsidP="006D28D5">
      <w:pPr>
        <w:pStyle w:val="Heading3"/>
      </w:pPr>
      <w:r w:rsidRPr="00531078">
        <w:t>A note of any existing damage to the item</w:t>
      </w:r>
    </w:p>
    <w:p w14:paraId="081AA508" w14:textId="77777777" w:rsidR="00376285" w:rsidRPr="00376285" w:rsidRDefault="00376285" w:rsidP="006D28D5">
      <w:pPr>
        <w:pStyle w:val="Heading3"/>
        <w:numPr>
          <w:ilvl w:val="0"/>
          <w:numId w:val="0"/>
        </w:numPr>
        <w:ind w:left="720"/>
      </w:pPr>
    </w:p>
    <w:p w14:paraId="3FE6D053" w14:textId="2F174790" w:rsidR="00256E95" w:rsidRDefault="00256E95" w:rsidP="006D28D5">
      <w:pPr>
        <w:pStyle w:val="Heading3"/>
      </w:pPr>
      <w:r w:rsidRPr="00531078">
        <w:t>A record of the time when the item is returned.</w:t>
      </w:r>
    </w:p>
    <w:p w14:paraId="0FAB19C0" w14:textId="77777777" w:rsidR="00376285" w:rsidRPr="00376285" w:rsidRDefault="00376285" w:rsidP="00B54789"/>
    <w:p w14:paraId="795207D0" w14:textId="5F372D2A" w:rsidR="00256E95" w:rsidRDefault="00256E95" w:rsidP="006D28D5">
      <w:pPr>
        <w:pStyle w:val="Heading2"/>
      </w:pPr>
      <w:r w:rsidRPr="00531078">
        <w:t>Charges for materials</w:t>
      </w:r>
    </w:p>
    <w:p w14:paraId="3D2D050A" w14:textId="77777777" w:rsidR="00376285" w:rsidRPr="00376285" w:rsidRDefault="00376285" w:rsidP="00B54789"/>
    <w:p w14:paraId="5B02A083" w14:textId="68CDDFC7" w:rsidR="00256E95" w:rsidRDefault="00256E95" w:rsidP="006D28D5">
      <w:pPr>
        <w:pStyle w:val="Heading3"/>
      </w:pPr>
      <w:r w:rsidRPr="00531078">
        <w:t xml:space="preserve">The provision of scans and photocopies is at the discretion of the archivists in accordance with copyright legislation and UK GDPR.  Charges will be made of </w:t>
      </w:r>
      <w:r w:rsidR="003B2C9E">
        <w:t>10</w:t>
      </w:r>
      <w:r w:rsidRPr="00531078">
        <w:t xml:space="preserve"> pence per sheet of black and white photocopying and </w:t>
      </w:r>
      <w:r w:rsidR="003B2C9E">
        <w:t>25</w:t>
      </w:r>
      <w:r w:rsidRPr="00531078">
        <w:t xml:space="preserve"> pence per sheet of colour photocopying. </w:t>
      </w:r>
    </w:p>
    <w:p w14:paraId="0C75A6FB" w14:textId="6239DE1C" w:rsidR="00256E95" w:rsidRPr="00531078" w:rsidRDefault="00256E95" w:rsidP="003D4F55">
      <w:pPr>
        <w:pStyle w:val="Heading1"/>
      </w:pPr>
      <w:bookmarkStart w:id="9" w:name="_Toc157408797"/>
      <w:r w:rsidRPr="00531078">
        <w:t>Health &amp; Safety</w:t>
      </w:r>
      <w:bookmarkEnd w:id="9"/>
    </w:p>
    <w:p w14:paraId="2CBEC58C" w14:textId="77777777" w:rsidR="003E2E6A" w:rsidRDefault="003E2E6A" w:rsidP="00B54789"/>
    <w:p w14:paraId="75932486" w14:textId="56E510B5" w:rsidR="00256E95" w:rsidRPr="00531078" w:rsidRDefault="00256E95" w:rsidP="001F750A">
      <w:pPr>
        <w:pStyle w:val="Heading2"/>
      </w:pPr>
      <w:r w:rsidRPr="00531078">
        <w:t>Health &amp; Safety rules concerning the archive must conform to the school policy.  In addition, the archivists observe the following procedures:</w:t>
      </w:r>
    </w:p>
    <w:p w14:paraId="494796BC" w14:textId="77777777" w:rsidR="00CA1C6A" w:rsidRDefault="00CA1C6A" w:rsidP="00B54789"/>
    <w:p w14:paraId="28ED27FC" w14:textId="50F45AAE" w:rsidR="00256E95" w:rsidRDefault="00256E95" w:rsidP="007C3A01">
      <w:pPr>
        <w:pStyle w:val="Heading3"/>
      </w:pPr>
      <w:r w:rsidRPr="00531078">
        <w:t>A library step is used when taking down those boxes which cannot be reached from ground level.</w:t>
      </w:r>
    </w:p>
    <w:p w14:paraId="6EC196D4" w14:textId="77777777" w:rsidR="00857487" w:rsidRDefault="00857487" w:rsidP="007C3A01">
      <w:pPr>
        <w:pStyle w:val="Heading3"/>
        <w:numPr>
          <w:ilvl w:val="0"/>
          <w:numId w:val="0"/>
        </w:numPr>
        <w:ind w:left="720"/>
      </w:pPr>
    </w:p>
    <w:p w14:paraId="2D23B967" w14:textId="75460CBA" w:rsidR="00256E95" w:rsidRDefault="00256E95" w:rsidP="007C3A01">
      <w:pPr>
        <w:pStyle w:val="Heading3"/>
      </w:pPr>
      <w:r w:rsidRPr="00531078">
        <w:t>Boxes are taken from upper shelves one at a time.</w:t>
      </w:r>
    </w:p>
    <w:p w14:paraId="6821B55E" w14:textId="77777777" w:rsidR="00E074B4" w:rsidRDefault="00E074B4" w:rsidP="007C3A01">
      <w:pPr>
        <w:pStyle w:val="Heading3"/>
        <w:numPr>
          <w:ilvl w:val="0"/>
          <w:numId w:val="0"/>
        </w:numPr>
        <w:ind w:left="720"/>
      </w:pPr>
    </w:p>
    <w:p w14:paraId="4E8C6980" w14:textId="5ADCEA9F" w:rsidR="00256E95" w:rsidRDefault="00256E95" w:rsidP="007C3A01">
      <w:pPr>
        <w:pStyle w:val="Heading3"/>
      </w:pPr>
      <w:r w:rsidRPr="00531078">
        <w:t>The school archivists are familiar with the nearest emergency exit routes from the archive room.</w:t>
      </w:r>
    </w:p>
    <w:p w14:paraId="66DE6081" w14:textId="77777777" w:rsidR="00857487" w:rsidRPr="00531078" w:rsidRDefault="00857487" w:rsidP="00B54789"/>
    <w:p w14:paraId="7BB83F78" w14:textId="38C3CC92" w:rsidR="00256E95" w:rsidRDefault="00256E95" w:rsidP="003D4F55">
      <w:pPr>
        <w:pStyle w:val="Heading1"/>
      </w:pPr>
      <w:bookmarkStart w:id="10" w:name="_Toc157408798"/>
      <w:r w:rsidRPr="00531078">
        <w:t>Conservation</w:t>
      </w:r>
      <w:bookmarkEnd w:id="10"/>
    </w:p>
    <w:p w14:paraId="38627AB9" w14:textId="6AFE94ED" w:rsidR="00256E95" w:rsidRDefault="00256E95" w:rsidP="007C3A01">
      <w:pPr>
        <w:pStyle w:val="Heading2"/>
      </w:pPr>
      <w:r w:rsidRPr="00531078">
        <w:t xml:space="preserve">The archive is an irreplaceable resource.  The following procedures should be adhered to:  </w:t>
      </w:r>
    </w:p>
    <w:p w14:paraId="072AF984" w14:textId="77777777" w:rsidR="00591E04" w:rsidRDefault="00591E04" w:rsidP="00B54789"/>
    <w:p w14:paraId="4DA03F4F" w14:textId="77777777" w:rsidR="00591E04" w:rsidRDefault="00256E95" w:rsidP="00BF2503">
      <w:pPr>
        <w:pStyle w:val="Heading3"/>
      </w:pPr>
      <w:r w:rsidRPr="00531078">
        <w:t>White cotton gloves should be worn when handling fragile items from the archive.</w:t>
      </w:r>
    </w:p>
    <w:p w14:paraId="5E2696F8" w14:textId="77777777" w:rsidR="00591E04" w:rsidRDefault="00591E04" w:rsidP="00BF2503">
      <w:pPr>
        <w:pStyle w:val="Heading3"/>
        <w:numPr>
          <w:ilvl w:val="0"/>
          <w:numId w:val="0"/>
        </w:numPr>
        <w:ind w:left="720"/>
      </w:pPr>
    </w:p>
    <w:p w14:paraId="7E5AEB05" w14:textId="17A98A2D" w:rsidR="00256E95" w:rsidRDefault="00256E95" w:rsidP="00BF2503">
      <w:pPr>
        <w:pStyle w:val="Heading3"/>
      </w:pPr>
      <w:r w:rsidRPr="00591E04">
        <w:t>Some archive photographs are currently stored in archivally safe plastic pockets.  When finances permit all records should be stored in a comparable manner.</w:t>
      </w:r>
    </w:p>
    <w:p w14:paraId="15D91F3E" w14:textId="77777777" w:rsidR="00591E04" w:rsidRPr="00591E04" w:rsidRDefault="00591E04" w:rsidP="00BF2503">
      <w:pPr>
        <w:pStyle w:val="Heading3"/>
        <w:numPr>
          <w:ilvl w:val="0"/>
          <w:numId w:val="0"/>
        </w:numPr>
        <w:ind w:left="720"/>
      </w:pPr>
    </w:p>
    <w:p w14:paraId="00F711E9" w14:textId="6092D0E0" w:rsidR="00256E95" w:rsidRDefault="00256E95" w:rsidP="00BF2503">
      <w:pPr>
        <w:pStyle w:val="Heading3"/>
      </w:pPr>
      <w:r w:rsidRPr="00531078">
        <w:t>Items of school uniform are wrapped in acid-free tissue paper and stored in boxes.</w:t>
      </w:r>
    </w:p>
    <w:p w14:paraId="3E09940B" w14:textId="77777777" w:rsidR="00591E04" w:rsidRPr="00591E04" w:rsidRDefault="00591E04" w:rsidP="00BF2503">
      <w:pPr>
        <w:pStyle w:val="Heading3"/>
        <w:numPr>
          <w:ilvl w:val="0"/>
          <w:numId w:val="0"/>
        </w:numPr>
        <w:ind w:left="720"/>
      </w:pPr>
    </w:p>
    <w:p w14:paraId="2176CB1F" w14:textId="61C70444" w:rsidR="00256E95" w:rsidRDefault="00256E95" w:rsidP="00BF2503">
      <w:pPr>
        <w:pStyle w:val="Heading3"/>
      </w:pPr>
      <w:r w:rsidRPr="00531078">
        <w:t>Photocopies or scans are used for displays where possible to preserve the originals.</w:t>
      </w:r>
    </w:p>
    <w:p w14:paraId="061C2B70" w14:textId="77777777" w:rsidR="00591E04" w:rsidRPr="00591E04" w:rsidRDefault="00591E04" w:rsidP="00BF2503">
      <w:pPr>
        <w:pStyle w:val="Heading3"/>
        <w:numPr>
          <w:ilvl w:val="0"/>
          <w:numId w:val="0"/>
        </w:numPr>
        <w:ind w:left="720"/>
      </w:pPr>
    </w:p>
    <w:p w14:paraId="655B35EF" w14:textId="7A346843" w:rsidR="00256E95" w:rsidRDefault="00256E95" w:rsidP="00BF2503">
      <w:pPr>
        <w:pStyle w:val="Heading3"/>
      </w:pPr>
      <w:r w:rsidRPr="00531078">
        <w:t>A programme of digitisation has been started to provide back-up searchable copies of documents and photographs, with due regard for copyright legislation; this programme does not include pupil and staff records or governors’ minutes.</w:t>
      </w:r>
    </w:p>
    <w:p w14:paraId="7CB07C6D" w14:textId="77777777" w:rsidR="00FB307B" w:rsidRPr="00FB307B" w:rsidRDefault="00FB307B" w:rsidP="00B54789"/>
    <w:p w14:paraId="5995C6B1" w14:textId="77777777" w:rsidR="00FB307B" w:rsidRDefault="00256E95" w:rsidP="003D4F55">
      <w:pPr>
        <w:pStyle w:val="Heading1"/>
      </w:pPr>
      <w:bookmarkStart w:id="11" w:name="_Toc157408799"/>
      <w:r w:rsidRPr="00531078">
        <w:t>Links with other Policies/Sources</w:t>
      </w:r>
      <w:bookmarkEnd w:id="11"/>
    </w:p>
    <w:p w14:paraId="75F8FAA4" w14:textId="77777777" w:rsidR="00FB307B" w:rsidRDefault="00FB307B" w:rsidP="00B54789"/>
    <w:p w14:paraId="38A38A29" w14:textId="70DB55A0" w:rsidR="00256E95" w:rsidRPr="00FB307B" w:rsidRDefault="00256E95" w:rsidP="006E59A7">
      <w:pPr>
        <w:pStyle w:val="Heading2"/>
      </w:pPr>
      <w:r w:rsidRPr="00FB307B">
        <w:t>Data Protection Policy</w:t>
      </w:r>
    </w:p>
    <w:p w14:paraId="0266BEC5" w14:textId="77777777" w:rsidR="00FB307B" w:rsidRDefault="00FB307B" w:rsidP="006E59A7">
      <w:pPr>
        <w:pStyle w:val="Heading2"/>
        <w:numPr>
          <w:ilvl w:val="0"/>
          <w:numId w:val="0"/>
        </w:numPr>
        <w:ind w:left="576"/>
      </w:pPr>
    </w:p>
    <w:p w14:paraId="74F810C5" w14:textId="1BE9BBEE" w:rsidR="00256E95" w:rsidRPr="00531078" w:rsidRDefault="00256E95" w:rsidP="006E59A7">
      <w:pPr>
        <w:pStyle w:val="Heading2"/>
      </w:pPr>
      <w:r w:rsidRPr="00531078">
        <w:t>Privacy Notice</w:t>
      </w:r>
    </w:p>
    <w:p w14:paraId="3C989D00" w14:textId="77777777" w:rsidR="00FB307B" w:rsidRDefault="00FB307B" w:rsidP="006E59A7">
      <w:pPr>
        <w:pStyle w:val="Heading2"/>
        <w:numPr>
          <w:ilvl w:val="0"/>
          <w:numId w:val="0"/>
        </w:numPr>
        <w:ind w:left="576"/>
      </w:pPr>
    </w:p>
    <w:p w14:paraId="6BA85983" w14:textId="734E3F92" w:rsidR="00256E95" w:rsidRPr="00531078" w:rsidRDefault="00256E95" w:rsidP="006E59A7">
      <w:pPr>
        <w:pStyle w:val="Heading2"/>
      </w:pPr>
      <w:r w:rsidRPr="00531078">
        <w:t>Data Retention Policy</w:t>
      </w:r>
    </w:p>
    <w:p w14:paraId="3709E377" w14:textId="77777777" w:rsidR="00FB307B" w:rsidRDefault="00FB307B" w:rsidP="006E59A7">
      <w:pPr>
        <w:pStyle w:val="Heading2"/>
        <w:numPr>
          <w:ilvl w:val="0"/>
          <w:numId w:val="0"/>
        </w:numPr>
        <w:ind w:left="576"/>
      </w:pPr>
    </w:p>
    <w:p w14:paraId="347EF1D9" w14:textId="45CBD07B" w:rsidR="00256E95" w:rsidRPr="00531078" w:rsidRDefault="00256E95" w:rsidP="006E59A7">
      <w:pPr>
        <w:pStyle w:val="Heading2"/>
      </w:pPr>
      <w:r w:rsidRPr="00531078">
        <w:t>Protection of School Archives under GDPR:  Principles and Practice for Archivists and Bursars</w:t>
      </w:r>
    </w:p>
    <w:p w14:paraId="5F8CE01F" w14:textId="77777777" w:rsidR="00FB307B" w:rsidRDefault="00FB307B" w:rsidP="00B54789"/>
    <w:p w14:paraId="7CEC99C8" w14:textId="77777777" w:rsidR="00227875" w:rsidRDefault="00227875">
      <w:bookmarkStart w:id="12" w:name="_Toc157408800"/>
      <w:r>
        <w:br w:type="page"/>
      </w:r>
    </w:p>
    <w:p w14:paraId="7AF8A933" w14:textId="7D889C99" w:rsidR="00256E95" w:rsidRPr="001A0644" w:rsidRDefault="00256E95" w:rsidP="00B54789">
      <w:pPr>
        <w:rPr>
          <w:b/>
          <w:bCs/>
        </w:rPr>
      </w:pPr>
      <w:r w:rsidRPr="001A0644">
        <w:rPr>
          <w:b/>
          <w:bCs/>
        </w:rPr>
        <w:t>Appendix 1</w:t>
      </w:r>
      <w:r w:rsidR="00A35454" w:rsidRPr="001A0644">
        <w:rPr>
          <w:b/>
          <w:bCs/>
        </w:rPr>
        <w:t xml:space="preserve"> </w:t>
      </w:r>
      <w:r w:rsidR="00747697" w:rsidRPr="001A0644">
        <w:rPr>
          <w:b/>
          <w:bCs/>
        </w:rPr>
        <w:t xml:space="preserve">: </w:t>
      </w:r>
      <w:r w:rsidRPr="001A0644">
        <w:rPr>
          <w:b/>
          <w:bCs/>
        </w:rPr>
        <w:t>St Peter’s School Archive Privacy Notice</w:t>
      </w:r>
      <w:bookmarkEnd w:id="12"/>
    </w:p>
    <w:p w14:paraId="30800370" w14:textId="77777777" w:rsidR="00256E95" w:rsidRPr="002F32B9" w:rsidRDefault="00256E95" w:rsidP="00B54789">
      <w:pPr>
        <w:rPr>
          <w:b/>
          <w:bCs/>
        </w:rPr>
      </w:pPr>
      <w:r w:rsidRPr="002F32B9">
        <w:rPr>
          <w:b/>
          <w:bCs/>
        </w:rPr>
        <w:t>The aims of this privacy notice</w:t>
      </w:r>
    </w:p>
    <w:p w14:paraId="3A10A78B" w14:textId="77777777" w:rsidR="00256E95" w:rsidRPr="00E87EC3" w:rsidRDefault="00256E95" w:rsidP="00B54789">
      <w:pPr>
        <w:rPr>
          <w:sz w:val="20"/>
          <w:szCs w:val="20"/>
        </w:rPr>
      </w:pPr>
      <w:r w:rsidRPr="00E87EC3">
        <w:rPr>
          <w:sz w:val="20"/>
          <w:szCs w:val="20"/>
        </w:rPr>
        <w:t xml:space="preserve">St Peter’s School, York was founded in 627 AD, making it one of the oldest schools in the world.  Consequently, the school’s archives contain records dating from hundreds of years ago to the present day. The school recognises the importance of many of these records for historians, academic researchers, and genealogists, as well as alumni, current staff, and students.  </w:t>
      </w:r>
    </w:p>
    <w:p w14:paraId="2BF860C1" w14:textId="77777777" w:rsidR="00256E95" w:rsidRPr="00E87EC3" w:rsidRDefault="00256E95" w:rsidP="00B54789">
      <w:pPr>
        <w:rPr>
          <w:sz w:val="20"/>
          <w:szCs w:val="20"/>
        </w:rPr>
      </w:pPr>
      <w:r w:rsidRPr="00E87EC3">
        <w:rPr>
          <w:sz w:val="20"/>
          <w:szCs w:val="20"/>
        </w:rPr>
        <w:t>This privacy notice explains how personal data is stored in the archive and how it may be used and shared.</w:t>
      </w:r>
    </w:p>
    <w:p w14:paraId="72A49D1C" w14:textId="77777777" w:rsidR="00256E95" w:rsidRPr="002F32B9" w:rsidRDefault="00256E95" w:rsidP="00B54789">
      <w:pPr>
        <w:rPr>
          <w:b/>
          <w:bCs/>
        </w:rPr>
      </w:pPr>
      <w:r w:rsidRPr="002F32B9">
        <w:rPr>
          <w:b/>
          <w:bCs/>
        </w:rPr>
        <w:t>Legal grounds for retaining and using your information</w:t>
      </w:r>
    </w:p>
    <w:p w14:paraId="302C2293" w14:textId="77777777" w:rsidR="00256E95" w:rsidRPr="00E87EC3" w:rsidRDefault="00256E95" w:rsidP="00B54789">
      <w:pPr>
        <w:rPr>
          <w:sz w:val="20"/>
          <w:szCs w:val="20"/>
        </w:rPr>
      </w:pPr>
      <w:r w:rsidRPr="00E87EC3">
        <w:rPr>
          <w:sz w:val="20"/>
          <w:szCs w:val="20"/>
        </w:rPr>
        <w:t>The UK General Data Protection Regulation (GDPR) and the Data Protection Act (2018) allow for ‘archiving in the public interest’.</w:t>
      </w:r>
    </w:p>
    <w:p w14:paraId="28372E5B" w14:textId="77777777" w:rsidR="00256E95" w:rsidRPr="00E87EC3" w:rsidRDefault="00256E95" w:rsidP="00B54789">
      <w:pPr>
        <w:rPr>
          <w:sz w:val="20"/>
          <w:szCs w:val="20"/>
        </w:rPr>
      </w:pPr>
      <w:r w:rsidRPr="00E87EC3">
        <w:rPr>
          <w:sz w:val="20"/>
          <w:szCs w:val="20"/>
        </w:rPr>
        <w:t xml:space="preserve">The activities that form ‘archiving in the public interest’ are described in the UK GDPR at Recital 158:  </w:t>
      </w:r>
    </w:p>
    <w:p w14:paraId="67FA2170" w14:textId="77777777" w:rsidR="00256E95" w:rsidRPr="00E87EC3" w:rsidRDefault="00256E95" w:rsidP="00B54789">
      <w:pPr>
        <w:rPr>
          <w:i/>
          <w:iCs/>
          <w:sz w:val="20"/>
          <w:szCs w:val="20"/>
        </w:rPr>
      </w:pPr>
      <w:r w:rsidRPr="00E87EC3">
        <w:rPr>
          <w:i/>
          <w:iCs/>
          <w:sz w:val="20"/>
          <w:szCs w:val="20"/>
        </w:rPr>
        <w:t>‘Public authorities or public or private bodies that hold records of public interest should be services which, pursuant to Union or Member State law, have a legal obligation to acquire, preserve, appraise, arrange, describe, communicate, promote, disseminate and provide access to records of enduring value for general public interest.’</w:t>
      </w:r>
    </w:p>
    <w:p w14:paraId="01E1B15D" w14:textId="77777777" w:rsidR="00256E95" w:rsidRPr="00E87EC3" w:rsidRDefault="00256E95" w:rsidP="00B54789">
      <w:pPr>
        <w:rPr>
          <w:sz w:val="20"/>
          <w:szCs w:val="20"/>
        </w:rPr>
      </w:pPr>
      <w:r w:rsidRPr="00E87EC3">
        <w:rPr>
          <w:i/>
          <w:iCs/>
          <w:sz w:val="20"/>
          <w:szCs w:val="20"/>
        </w:rPr>
        <w:t>Article 5 of Recital 158 clarifies that ‘personal data may be stored for longer periods insofar as the personal data will be processed solely for archiving purposes in the public interest, scientific or historical research purposes or statistical purposes in accordance with Article 89 (</w:t>
      </w:r>
      <w:proofErr w:type="spellStart"/>
      <w:r w:rsidRPr="00E87EC3">
        <w:rPr>
          <w:i/>
          <w:iCs/>
          <w:sz w:val="20"/>
          <w:szCs w:val="20"/>
        </w:rPr>
        <w:t>i</w:t>
      </w:r>
      <w:proofErr w:type="spellEnd"/>
      <w:r w:rsidRPr="00E87EC3">
        <w:rPr>
          <w:i/>
          <w:iCs/>
          <w:sz w:val="20"/>
          <w:szCs w:val="20"/>
        </w:rPr>
        <w:t>)’</w:t>
      </w:r>
    </w:p>
    <w:p w14:paraId="4A5DF0EF" w14:textId="77777777" w:rsidR="00256E95" w:rsidRPr="00E87EC3" w:rsidRDefault="00256E95" w:rsidP="00B54789">
      <w:pPr>
        <w:rPr>
          <w:sz w:val="20"/>
          <w:szCs w:val="20"/>
        </w:rPr>
      </w:pPr>
      <w:r w:rsidRPr="00E87EC3">
        <w:rPr>
          <w:sz w:val="20"/>
          <w:szCs w:val="20"/>
        </w:rPr>
        <w:t>The purpose of archiving is primarily to maintain information for use over the very long-term when the potential for impact on individuals is low or non-existent.</w:t>
      </w:r>
    </w:p>
    <w:p w14:paraId="10F0EADA" w14:textId="77777777" w:rsidR="00256E95" w:rsidRPr="00E87EC3" w:rsidRDefault="00256E95" w:rsidP="00B54789">
      <w:pPr>
        <w:rPr>
          <w:b/>
          <w:bCs/>
        </w:rPr>
      </w:pPr>
      <w:r w:rsidRPr="00E87EC3">
        <w:rPr>
          <w:b/>
          <w:bCs/>
        </w:rPr>
        <w:t>How we use and share information</w:t>
      </w:r>
    </w:p>
    <w:p w14:paraId="056E7881" w14:textId="77777777" w:rsidR="00256E95" w:rsidRPr="00E87EC3" w:rsidRDefault="00256E95" w:rsidP="00B54789">
      <w:pPr>
        <w:rPr>
          <w:sz w:val="20"/>
          <w:szCs w:val="20"/>
        </w:rPr>
      </w:pPr>
      <w:r w:rsidRPr="00E87EC3">
        <w:rPr>
          <w:sz w:val="20"/>
          <w:szCs w:val="20"/>
        </w:rPr>
        <w:t>General Principles</w:t>
      </w:r>
    </w:p>
    <w:p w14:paraId="7A118F07" w14:textId="202798D2" w:rsidR="00256E95" w:rsidRPr="00E87EC3" w:rsidRDefault="00256E95" w:rsidP="00B54789">
      <w:pPr>
        <w:rPr>
          <w:sz w:val="20"/>
          <w:szCs w:val="20"/>
        </w:rPr>
      </w:pPr>
      <w:r w:rsidRPr="00E87EC3">
        <w:rPr>
          <w:sz w:val="20"/>
          <w:szCs w:val="20"/>
        </w:rPr>
        <w:t>1.</w:t>
      </w:r>
      <w:r w:rsidRPr="00E87EC3">
        <w:rPr>
          <w:sz w:val="20"/>
          <w:szCs w:val="20"/>
        </w:rPr>
        <w:tab/>
        <w:t xml:space="preserve">The archive is accessed only by the archivists, the Data Manager, the </w:t>
      </w:r>
      <w:r w:rsidR="005316D7">
        <w:rPr>
          <w:sz w:val="20"/>
          <w:szCs w:val="20"/>
        </w:rPr>
        <w:t>Head Master</w:t>
      </w:r>
      <w:r w:rsidRPr="00E87EC3">
        <w:rPr>
          <w:sz w:val="20"/>
          <w:szCs w:val="20"/>
        </w:rPr>
        <w:t xml:space="preserve"> or the Data Manager.</w:t>
      </w:r>
    </w:p>
    <w:p w14:paraId="0EA8F928" w14:textId="77777777" w:rsidR="00256E95" w:rsidRPr="00E87EC3" w:rsidRDefault="00256E95" w:rsidP="00B54789">
      <w:pPr>
        <w:rPr>
          <w:sz w:val="20"/>
          <w:szCs w:val="20"/>
        </w:rPr>
      </w:pPr>
      <w:r w:rsidRPr="00E87EC3">
        <w:rPr>
          <w:sz w:val="20"/>
          <w:szCs w:val="20"/>
        </w:rPr>
        <w:t>2.</w:t>
      </w:r>
      <w:r w:rsidRPr="00E87EC3">
        <w:rPr>
          <w:sz w:val="20"/>
          <w:szCs w:val="20"/>
        </w:rPr>
        <w:tab/>
        <w:t>Information relating to deceased persons is not covered by the UK GDPR or the Data Protection Act 2018.</w:t>
      </w:r>
    </w:p>
    <w:p w14:paraId="036B1F85" w14:textId="77777777" w:rsidR="00256E95" w:rsidRPr="00E87EC3" w:rsidRDefault="00256E95" w:rsidP="00B54789">
      <w:pPr>
        <w:rPr>
          <w:sz w:val="20"/>
          <w:szCs w:val="20"/>
        </w:rPr>
      </w:pPr>
      <w:r w:rsidRPr="00E87EC3">
        <w:rPr>
          <w:sz w:val="20"/>
          <w:szCs w:val="20"/>
        </w:rPr>
        <w:t>3.</w:t>
      </w:r>
      <w:r w:rsidRPr="00E87EC3">
        <w:rPr>
          <w:sz w:val="20"/>
          <w:szCs w:val="20"/>
        </w:rPr>
        <w:tab/>
        <w:t>All files on former students or staff are closed until their death (or 100 years from their date of birth).  After this time, direct access is still restricted to the archivists, but relevant information may be extracted by the archivists to support researchers.  Due consideration is always given to the sensitivities of relatives of the data subject.</w:t>
      </w:r>
    </w:p>
    <w:p w14:paraId="3FA4D655" w14:textId="77777777" w:rsidR="00256E95" w:rsidRPr="00E87EC3" w:rsidRDefault="00256E95" w:rsidP="00B54789">
      <w:pPr>
        <w:rPr>
          <w:sz w:val="20"/>
          <w:szCs w:val="20"/>
        </w:rPr>
      </w:pPr>
      <w:r w:rsidRPr="00E87EC3">
        <w:rPr>
          <w:sz w:val="20"/>
          <w:szCs w:val="20"/>
        </w:rPr>
        <w:t>4.</w:t>
      </w:r>
      <w:r w:rsidRPr="00E87EC3">
        <w:rPr>
          <w:sz w:val="20"/>
          <w:szCs w:val="20"/>
        </w:rPr>
        <w:tab/>
        <w:t>The files of data subjects who are still alive are closed but may be retrieved for the Data Manager if the data subject gives signed permission, e.g., for confirmation of attendance or exam results of former pupils, or dates of service for former members of staff.</w:t>
      </w:r>
    </w:p>
    <w:p w14:paraId="31BF4A61" w14:textId="77777777" w:rsidR="00256E95" w:rsidRPr="00E87EC3" w:rsidRDefault="00256E95" w:rsidP="00B54789">
      <w:pPr>
        <w:rPr>
          <w:sz w:val="20"/>
          <w:szCs w:val="20"/>
        </w:rPr>
      </w:pPr>
      <w:r w:rsidRPr="00E87EC3">
        <w:rPr>
          <w:sz w:val="20"/>
          <w:szCs w:val="20"/>
        </w:rPr>
        <w:t>5.</w:t>
      </w:r>
      <w:r w:rsidRPr="00E87EC3">
        <w:rPr>
          <w:sz w:val="20"/>
          <w:szCs w:val="20"/>
        </w:rPr>
        <w:tab/>
        <w:t>Pupil files are archived typically when the pupil reaches the age of 25.</w:t>
      </w:r>
    </w:p>
    <w:p w14:paraId="12953A5E" w14:textId="77777777" w:rsidR="00256E95" w:rsidRPr="00E87EC3" w:rsidRDefault="00256E95" w:rsidP="00B54789">
      <w:pPr>
        <w:rPr>
          <w:sz w:val="20"/>
          <w:szCs w:val="20"/>
        </w:rPr>
      </w:pPr>
      <w:r w:rsidRPr="00E87EC3">
        <w:rPr>
          <w:sz w:val="20"/>
          <w:szCs w:val="20"/>
        </w:rPr>
        <w:t>6.</w:t>
      </w:r>
      <w:r w:rsidRPr="00E87EC3">
        <w:rPr>
          <w:sz w:val="20"/>
          <w:szCs w:val="20"/>
        </w:rPr>
        <w:tab/>
        <w:t>Staff files are archived typically 2years after the date of leaving.</w:t>
      </w:r>
    </w:p>
    <w:p w14:paraId="01ECD46F" w14:textId="77777777" w:rsidR="00256E95" w:rsidRPr="00E87EC3" w:rsidRDefault="00256E95" w:rsidP="00B54789">
      <w:pPr>
        <w:rPr>
          <w:sz w:val="20"/>
          <w:szCs w:val="20"/>
        </w:rPr>
      </w:pPr>
      <w:r w:rsidRPr="00E87EC3">
        <w:rPr>
          <w:sz w:val="20"/>
          <w:szCs w:val="20"/>
        </w:rPr>
        <w:t>7.</w:t>
      </w:r>
      <w:r w:rsidRPr="00E87EC3">
        <w:rPr>
          <w:sz w:val="20"/>
          <w:szCs w:val="20"/>
        </w:rPr>
        <w:tab/>
        <w:t>This Privacy Notice should be read in conjunction with the School’s Privacy Notices which may be found on the school’s website.</w:t>
      </w:r>
    </w:p>
    <w:p w14:paraId="1199467D" w14:textId="77777777" w:rsidR="00CB180D" w:rsidRDefault="00CB180D" w:rsidP="00B54789">
      <w:pPr>
        <w:rPr>
          <w:b/>
          <w:bCs/>
        </w:rPr>
      </w:pPr>
      <w:r>
        <w:rPr>
          <w:b/>
          <w:bCs/>
        </w:rPr>
        <w:br w:type="page"/>
      </w:r>
    </w:p>
    <w:p w14:paraId="759E6736" w14:textId="6A8F2C09" w:rsidR="00256E95" w:rsidRPr="00E87EC3" w:rsidRDefault="00256E95" w:rsidP="00B54789">
      <w:pPr>
        <w:rPr>
          <w:b/>
          <w:bCs/>
        </w:rPr>
      </w:pPr>
      <w:r w:rsidRPr="00E87EC3">
        <w:rPr>
          <w:b/>
          <w:bCs/>
        </w:rPr>
        <w:t>Table of items being held permanently by the archive</w:t>
      </w:r>
      <w:r w:rsidR="00E87EC3">
        <w:rPr>
          <w:b/>
          <w:bCs/>
        </w:rPr>
        <w:t>:</w:t>
      </w:r>
    </w:p>
    <w:tbl>
      <w:tblPr>
        <w:tblStyle w:val="TableGrid"/>
        <w:tblW w:w="0" w:type="auto"/>
        <w:tblLook w:val="04A0" w:firstRow="1" w:lastRow="0" w:firstColumn="1" w:lastColumn="0" w:noHBand="0" w:noVBand="1"/>
      </w:tblPr>
      <w:tblGrid>
        <w:gridCol w:w="4508"/>
        <w:gridCol w:w="4508"/>
      </w:tblGrid>
      <w:tr w:rsidR="0091033B" w14:paraId="0ADD1F03" w14:textId="77777777" w:rsidTr="0091033B">
        <w:tc>
          <w:tcPr>
            <w:tcW w:w="4508" w:type="dxa"/>
          </w:tcPr>
          <w:p w14:paraId="7EC76A94" w14:textId="79E3CC27" w:rsidR="0091033B" w:rsidRDefault="0091033B" w:rsidP="00B54789">
            <w:pPr>
              <w:rPr>
                <w:sz w:val="20"/>
                <w:szCs w:val="20"/>
              </w:rPr>
            </w:pPr>
            <w:r w:rsidRPr="00E87EC3">
              <w:rPr>
                <w:sz w:val="20"/>
                <w:szCs w:val="20"/>
              </w:rPr>
              <w:t>Information Asset</w:t>
            </w:r>
          </w:p>
        </w:tc>
        <w:tc>
          <w:tcPr>
            <w:tcW w:w="4508" w:type="dxa"/>
          </w:tcPr>
          <w:p w14:paraId="4350B92F" w14:textId="4748F10F" w:rsidR="0091033B" w:rsidRDefault="0091033B" w:rsidP="00B54789">
            <w:pPr>
              <w:rPr>
                <w:sz w:val="20"/>
                <w:szCs w:val="20"/>
              </w:rPr>
            </w:pPr>
            <w:r w:rsidRPr="00E87EC3">
              <w:rPr>
                <w:sz w:val="20"/>
                <w:szCs w:val="20"/>
              </w:rPr>
              <w:t>Access</w:t>
            </w:r>
          </w:p>
        </w:tc>
      </w:tr>
      <w:tr w:rsidR="0091033B" w14:paraId="7CE0DAF5" w14:textId="77777777" w:rsidTr="0091033B">
        <w:tc>
          <w:tcPr>
            <w:tcW w:w="4508" w:type="dxa"/>
          </w:tcPr>
          <w:p w14:paraId="5FFB6EE2" w14:textId="595615A0" w:rsidR="0091033B" w:rsidRDefault="0091033B" w:rsidP="00B54789">
            <w:pPr>
              <w:rPr>
                <w:sz w:val="20"/>
                <w:szCs w:val="20"/>
              </w:rPr>
            </w:pPr>
            <w:r w:rsidRPr="00E87EC3">
              <w:rPr>
                <w:sz w:val="20"/>
                <w:szCs w:val="20"/>
              </w:rPr>
              <w:t>Pupil files</w:t>
            </w:r>
            <w:r w:rsidRPr="00E87EC3">
              <w:rPr>
                <w:sz w:val="20"/>
                <w:szCs w:val="20"/>
              </w:rPr>
              <w:tab/>
            </w:r>
          </w:p>
        </w:tc>
        <w:tc>
          <w:tcPr>
            <w:tcW w:w="4508" w:type="dxa"/>
          </w:tcPr>
          <w:p w14:paraId="4BD9C82A" w14:textId="36D7BC15" w:rsidR="0091033B" w:rsidRDefault="0091033B" w:rsidP="00B54789">
            <w:pPr>
              <w:rPr>
                <w:sz w:val="20"/>
                <w:szCs w:val="20"/>
              </w:rPr>
            </w:pPr>
            <w:r w:rsidRPr="00E87EC3">
              <w:rPr>
                <w:sz w:val="20"/>
                <w:szCs w:val="20"/>
              </w:rPr>
              <w:t>Closed until death or 110 years after date of birth unless signed permission is given by the data subject to retrieve information.  Accessed only by the archivists, the Head</w:t>
            </w:r>
            <w:r w:rsidR="00147FCE">
              <w:rPr>
                <w:sz w:val="20"/>
                <w:szCs w:val="20"/>
              </w:rPr>
              <w:t xml:space="preserve"> Master</w:t>
            </w:r>
            <w:r w:rsidRPr="00E87EC3">
              <w:rPr>
                <w:sz w:val="20"/>
                <w:szCs w:val="20"/>
              </w:rPr>
              <w:t>,</w:t>
            </w:r>
            <w:r w:rsidR="00147FCE">
              <w:rPr>
                <w:sz w:val="20"/>
                <w:szCs w:val="20"/>
              </w:rPr>
              <w:t xml:space="preserve"> DSL, </w:t>
            </w:r>
            <w:r w:rsidRPr="00E87EC3">
              <w:rPr>
                <w:sz w:val="20"/>
                <w:szCs w:val="20"/>
              </w:rPr>
              <w:t xml:space="preserve"> or Data Manager.</w:t>
            </w:r>
          </w:p>
        </w:tc>
      </w:tr>
      <w:tr w:rsidR="0091033B" w14:paraId="00909A7A" w14:textId="77777777" w:rsidTr="0091033B">
        <w:tc>
          <w:tcPr>
            <w:tcW w:w="4508" w:type="dxa"/>
          </w:tcPr>
          <w:p w14:paraId="593CD1D4" w14:textId="663E586A" w:rsidR="0091033B" w:rsidRDefault="009630E1" w:rsidP="00B54789">
            <w:pPr>
              <w:rPr>
                <w:sz w:val="20"/>
                <w:szCs w:val="20"/>
              </w:rPr>
            </w:pPr>
            <w:r w:rsidRPr="00E87EC3">
              <w:rPr>
                <w:sz w:val="20"/>
                <w:szCs w:val="20"/>
              </w:rPr>
              <w:t xml:space="preserve">The </w:t>
            </w:r>
            <w:r w:rsidR="00EF0257">
              <w:rPr>
                <w:sz w:val="20"/>
                <w:szCs w:val="20"/>
              </w:rPr>
              <w:t xml:space="preserve">Admission Register </w:t>
            </w:r>
            <w:r w:rsidRPr="00E87EC3">
              <w:rPr>
                <w:sz w:val="20"/>
                <w:szCs w:val="20"/>
              </w:rPr>
              <w:t>(List of all former pupils)</w:t>
            </w:r>
          </w:p>
        </w:tc>
        <w:tc>
          <w:tcPr>
            <w:tcW w:w="4508" w:type="dxa"/>
          </w:tcPr>
          <w:p w14:paraId="0D4A905B" w14:textId="4AB5E68B" w:rsidR="0091033B" w:rsidRDefault="009630E1" w:rsidP="00B54789">
            <w:pPr>
              <w:rPr>
                <w:sz w:val="20"/>
                <w:szCs w:val="20"/>
              </w:rPr>
            </w:pPr>
            <w:r w:rsidRPr="00E87EC3">
              <w:rPr>
                <w:sz w:val="20"/>
                <w:szCs w:val="20"/>
              </w:rPr>
              <w:t>Accessed only by the archivists</w:t>
            </w:r>
            <w:r w:rsidR="00147FCE">
              <w:rPr>
                <w:sz w:val="20"/>
                <w:szCs w:val="20"/>
              </w:rPr>
              <w:t>, Head Master, DSL</w:t>
            </w:r>
            <w:r>
              <w:rPr>
                <w:sz w:val="20"/>
                <w:szCs w:val="20"/>
              </w:rPr>
              <w:t xml:space="preserve"> and the Data Manager</w:t>
            </w:r>
            <w:r w:rsidRPr="00E87EC3">
              <w:rPr>
                <w:sz w:val="20"/>
                <w:szCs w:val="20"/>
              </w:rPr>
              <w:t>.  Information about pupils is transferred into the Admission Register from School Records.</w:t>
            </w:r>
          </w:p>
        </w:tc>
      </w:tr>
      <w:tr w:rsidR="0091033B" w14:paraId="77081F17" w14:textId="77777777" w:rsidTr="0091033B">
        <w:tc>
          <w:tcPr>
            <w:tcW w:w="4508" w:type="dxa"/>
          </w:tcPr>
          <w:p w14:paraId="4682DC43" w14:textId="4581B548" w:rsidR="0091033B" w:rsidRDefault="00EF0257" w:rsidP="00B54789">
            <w:pPr>
              <w:rPr>
                <w:sz w:val="20"/>
                <w:szCs w:val="20"/>
              </w:rPr>
            </w:pPr>
            <w:r w:rsidRPr="00E87EC3">
              <w:rPr>
                <w:sz w:val="20"/>
                <w:szCs w:val="20"/>
              </w:rPr>
              <w:t>Staff files</w:t>
            </w:r>
          </w:p>
        </w:tc>
        <w:tc>
          <w:tcPr>
            <w:tcW w:w="4508" w:type="dxa"/>
          </w:tcPr>
          <w:p w14:paraId="2548DB0C" w14:textId="1BA56F5F" w:rsidR="0091033B" w:rsidRDefault="00EF0257" w:rsidP="00B54789">
            <w:pPr>
              <w:rPr>
                <w:sz w:val="20"/>
                <w:szCs w:val="20"/>
              </w:rPr>
            </w:pPr>
            <w:r w:rsidRPr="00E87EC3">
              <w:rPr>
                <w:sz w:val="20"/>
                <w:szCs w:val="20"/>
              </w:rPr>
              <w:t>Closed until death or 110 years after date of birth unless signed permission is given by the data subject to retrieve information.  Accessed only by the archivists, the Head</w:t>
            </w:r>
            <w:r w:rsidR="00147FCE">
              <w:rPr>
                <w:sz w:val="20"/>
                <w:szCs w:val="20"/>
              </w:rPr>
              <w:t xml:space="preserve"> Master, DSL</w:t>
            </w:r>
            <w:r w:rsidRPr="00E87EC3">
              <w:rPr>
                <w:sz w:val="20"/>
                <w:szCs w:val="20"/>
              </w:rPr>
              <w:t xml:space="preserve"> or the Data Manager.</w:t>
            </w:r>
          </w:p>
        </w:tc>
      </w:tr>
      <w:tr w:rsidR="0091033B" w14:paraId="030191A8" w14:textId="77777777" w:rsidTr="0091033B">
        <w:tc>
          <w:tcPr>
            <w:tcW w:w="4508" w:type="dxa"/>
          </w:tcPr>
          <w:p w14:paraId="0D9DBD5B" w14:textId="452CE9D7" w:rsidR="0091033B" w:rsidRDefault="00EF0257" w:rsidP="00B54789">
            <w:pPr>
              <w:rPr>
                <w:sz w:val="20"/>
                <w:szCs w:val="20"/>
              </w:rPr>
            </w:pPr>
            <w:r w:rsidRPr="00E87EC3">
              <w:rPr>
                <w:sz w:val="20"/>
                <w:szCs w:val="20"/>
              </w:rPr>
              <w:t>List of governors with dates of service</w:t>
            </w:r>
          </w:p>
        </w:tc>
        <w:tc>
          <w:tcPr>
            <w:tcW w:w="4508" w:type="dxa"/>
          </w:tcPr>
          <w:p w14:paraId="7775F33E" w14:textId="69007DFA" w:rsidR="0091033B" w:rsidRDefault="00EF0257" w:rsidP="00B54789">
            <w:pPr>
              <w:rPr>
                <w:sz w:val="20"/>
                <w:szCs w:val="20"/>
              </w:rPr>
            </w:pPr>
            <w:r w:rsidRPr="00E87EC3">
              <w:rPr>
                <w:sz w:val="20"/>
                <w:szCs w:val="20"/>
              </w:rPr>
              <w:t>Accessed only by the archivists or Data Manager.  No information shared with third parties about living persons.</w:t>
            </w:r>
          </w:p>
        </w:tc>
      </w:tr>
      <w:tr w:rsidR="0091033B" w14:paraId="4C9CFEE4" w14:textId="77777777" w:rsidTr="0091033B">
        <w:tc>
          <w:tcPr>
            <w:tcW w:w="4508" w:type="dxa"/>
          </w:tcPr>
          <w:p w14:paraId="6E3D7E85" w14:textId="06669A31" w:rsidR="0091033B" w:rsidRDefault="00EF0257" w:rsidP="00B54789">
            <w:pPr>
              <w:rPr>
                <w:sz w:val="20"/>
                <w:szCs w:val="20"/>
              </w:rPr>
            </w:pPr>
            <w:r w:rsidRPr="00E87EC3">
              <w:rPr>
                <w:sz w:val="20"/>
                <w:szCs w:val="20"/>
              </w:rPr>
              <w:t>Historic School reports</w:t>
            </w:r>
          </w:p>
        </w:tc>
        <w:tc>
          <w:tcPr>
            <w:tcW w:w="4508" w:type="dxa"/>
          </w:tcPr>
          <w:p w14:paraId="482B9FC4" w14:textId="1E4F068A" w:rsidR="0091033B" w:rsidRDefault="00EF0257" w:rsidP="00B54789">
            <w:pPr>
              <w:rPr>
                <w:sz w:val="20"/>
                <w:szCs w:val="20"/>
              </w:rPr>
            </w:pPr>
            <w:r w:rsidRPr="00E87EC3">
              <w:rPr>
                <w:sz w:val="20"/>
                <w:szCs w:val="20"/>
              </w:rPr>
              <w:t>Accessed only by the archivists, Head</w:t>
            </w:r>
            <w:r w:rsidR="00705E26">
              <w:rPr>
                <w:sz w:val="20"/>
                <w:szCs w:val="20"/>
              </w:rPr>
              <w:t xml:space="preserve"> Master</w:t>
            </w:r>
            <w:r w:rsidRPr="00E87EC3">
              <w:rPr>
                <w:sz w:val="20"/>
                <w:szCs w:val="20"/>
              </w:rPr>
              <w:t xml:space="preserve"> or Data Manager.  No information shared with third parties about living persons.</w:t>
            </w:r>
          </w:p>
        </w:tc>
      </w:tr>
      <w:tr w:rsidR="0091033B" w14:paraId="388BA785" w14:textId="77777777" w:rsidTr="0091033B">
        <w:tc>
          <w:tcPr>
            <w:tcW w:w="4508" w:type="dxa"/>
          </w:tcPr>
          <w:p w14:paraId="3DEB3EC1" w14:textId="76CE73FB" w:rsidR="0091033B" w:rsidRDefault="00EF0257" w:rsidP="00B54789">
            <w:pPr>
              <w:rPr>
                <w:sz w:val="20"/>
                <w:szCs w:val="20"/>
              </w:rPr>
            </w:pPr>
            <w:r w:rsidRPr="00E87EC3">
              <w:rPr>
                <w:sz w:val="20"/>
                <w:szCs w:val="20"/>
              </w:rPr>
              <w:t>List of enquiries with names and contact details of enquirers</w:t>
            </w:r>
          </w:p>
        </w:tc>
        <w:tc>
          <w:tcPr>
            <w:tcW w:w="4508" w:type="dxa"/>
          </w:tcPr>
          <w:p w14:paraId="04D3485C" w14:textId="774FA907" w:rsidR="0091033B" w:rsidRDefault="00EF0257" w:rsidP="00B54789">
            <w:pPr>
              <w:rPr>
                <w:sz w:val="20"/>
                <w:szCs w:val="20"/>
              </w:rPr>
            </w:pPr>
            <w:r w:rsidRPr="00E87EC3">
              <w:rPr>
                <w:sz w:val="20"/>
                <w:szCs w:val="20"/>
              </w:rPr>
              <w:t>Accessed only by the archivists.  Information provided by the enquirer. No information shared about living persons without their consent.</w:t>
            </w:r>
          </w:p>
        </w:tc>
      </w:tr>
      <w:tr w:rsidR="0091033B" w14:paraId="2EBC1B31" w14:textId="77777777" w:rsidTr="0091033B">
        <w:tc>
          <w:tcPr>
            <w:tcW w:w="4508" w:type="dxa"/>
          </w:tcPr>
          <w:p w14:paraId="60A678B3" w14:textId="49BB1933" w:rsidR="0091033B" w:rsidRDefault="00EF0257" w:rsidP="00B54789">
            <w:pPr>
              <w:rPr>
                <w:sz w:val="20"/>
                <w:szCs w:val="20"/>
              </w:rPr>
            </w:pPr>
            <w:r w:rsidRPr="00E87EC3">
              <w:rPr>
                <w:sz w:val="20"/>
                <w:szCs w:val="20"/>
              </w:rPr>
              <w:t>Archive catalogue</w:t>
            </w:r>
          </w:p>
        </w:tc>
        <w:tc>
          <w:tcPr>
            <w:tcW w:w="4508" w:type="dxa"/>
          </w:tcPr>
          <w:p w14:paraId="6D714DA1" w14:textId="33759F13" w:rsidR="0091033B" w:rsidRDefault="00EF0257" w:rsidP="00B54789">
            <w:pPr>
              <w:rPr>
                <w:sz w:val="20"/>
                <w:szCs w:val="20"/>
              </w:rPr>
            </w:pPr>
            <w:r w:rsidRPr="00E87EC3">
              <w:rPr>
                <w:sz w:val="20"/>
                <w:szCs w:val="20"/>
              </w:rPr>
              <w:t>May contain information about staff and pupils who are still alive.  Accessed only by the archivists.  No information shared with third parties about living persons.</w:t>
            </w:r>
          </w:p>
        </w:tc>
      </w:tr>
      <w:tr w:rsidR="00EF0257" w14:paraId="38266DEA" w14:textId="77777777" w:rsidTr="0091033B">
        <w:tc>
          <w:tcPr>
            <w:tcW w:w="4508" w:type="dxa"/>
          </w:tcPr>
          <w:p w14:paraId="0F738E70" w14:textId="450FD5BB" w:rsidR="00EF0257" w:rsidRPr="00E87EC3" w:rsidRDefault="00EF0257" w:rsidP="00B54789">
            <w:pPr>
              <w:rPr>
                <w:sz w:val="20"/>
                <w:szCs w:val="20"/>
              </w:rPr>
            </w:pPr>
            <w:r w:rsidRPr="00E87EC3">
              <w:rPr>
                <w:sz w:val="20"/>
                <w:szCs w:val="20"/>
              </w:rPr>
              <w:t>School Photographs</w:t>
            </w:r>
          </w:p>
        </w:tc>
        <w:tc>
          <w:tcPr>
            <w:tcW w:w="4508" w:type="dxa"/>
          </w:tcPr>
          <w:p w14:paraId="5F2C0E1E" w14:textId="6579F0AA" w:rsidR="00EF0257" w:rsidRPr="00E87EC3" w:rsidRDefault="00EF0257" w:rsidP="00B54789">
            <w:pPr>
              <w:rPr>
                <w:sz w:val="20"/>
                <w:szCs w:val="20"/>
              </w:rPr>
            </w:pPr>
            <w:r w:rsidRPr="00E87EC3">
              <w:rPr>
                <w:sz w:val="20"/>
                <w:szCs w:val="20"/>
              </w:rPr>
              <w:t>Accessed only by the archivists.  Photographic images of pupils and staff from the archive may be used in school publications, archive exhibitions and on the school and archive websites in accordance with the school’s policy on taking, storing and using images of children.  No names or personal information are shared with external researchers about living persons.</w:t>
            </w:r>
          </w:p>
        </w:tc>
      </w:tr>
      <w:tr w:rsidR="00EF0257" w14:paraId="37546602" w14:textId="77777777" w:rsidTr="0091033B">
        <w:tc>
          <w:tcPr>
            <w:tcW w:w="4508" w:type="dxa"/>
          </w:tcPr>
          <w:p w14:paraId="72F09B0F" w14:textId="06967334" w:rsidR="00EF0257" w:rsidRPr="00E87EC3" w:rsidRDefault="00EF0257" w:rsidP="00B54789">
            <w:pPr>
              <w:rPr>
                <w:sz w:val="20"/>
                <w:szCs w:val="20"/>
              </w:rPr>
            </w:pPr>
            <w:r w:rsidRPr="00E87EC3">
              <w:rPr>
                <w:sz w:val="20"/>
                <w:szCs w:val="20"/>
              </w:rPr>
              <w:t>Exhibitions with information about living persons</w:t>
            </w:r>
          </w:p>
        </w:tc>
        <w:tc>
          <w:tcPr>
            <w:tcW w:w="4508" w:type="dxa"/>
          </w:tcPr>
          <w:p w14:paraId="137980F1" w14:textId="3F78A6D8" w:rsidR="00EF0257" w:rsidRPr="00E87EC3" w:rsidRDefault="00EF0257" w:rsidP="00B54789">
            <w:pPr>
              <w:rPr>
                <w:sz w:val="20"/>
                <w:szCs w:val="20"/>
              </w:rPr>
            </w:pPr>
            <w:r w:rsidRPr="00E87EC3">
              <w:rPr>
                <w:sz w:val="20"/>
                <w:szCs w:val="20"/>
              </w:rPr>
              <w:t>Information supplied by the data subject displayed only with their express consent.</w:t>
            </w:r>
          </w:p>
        </w:tc>
      </w:tr>
    </w:tbl>
    <w:p w14:paraId="40C8FDCC" w14:textId="77777777" w:rsidR="00DA2820" w:rsidRDefault="00DA2820" w:rsidP="00B54789">
      <w:pPr>
        <w:rPr>
          <w:sz w:val="20"/>
          <w:szCs w:val="20"/>
        </w:rPr>
      </w:pPr>
    </w:p>
    <w:p w14:paraId="5FA6B701" w14:textId="08EE809F" w:rsidR="00256E95" w:rsidRPr="00E87EC3" w:rsidRDefault="00DA2820" w:rsidP="00B54789">
      <w:pPr>
        <w:rPr>
          <w:sz w:val="20"/>
          <w:szCs w:val="20"/>
        </w:rPr>
      </w:pPr>
      <w:r>
        <w:rPr>
          <w:sz w:val="20"/>
          <w:szCs w:val="20"/>
        </w:rPr>
        <w:t>N</w:t>
      </w:r>
      <w:r w:rsidR="00256E95" w:rsidRPr="00E87EC3">
        <w:rPr>
          <w:sz w:val="20"/>
          <w:szCs w:val="20"/>
        </w:rPr>
        <w:t>otes:</w:t>
      </w:r>
    </w:p>
    <w:p w14:paraId="19C78C5D" w14:textId="77777777" w:rsidR="00256E95" w:rsidRPr="00DA2820" w:rsidRDefault="00256E95" w:rsidP="00B54789">
      <w:pPr>
        <w:rPr>
          <w:sz w:val="16"/>
          <w:szCs w:val="16"/>
        </w:rPr>
      </w:pPr>
      <w:r w:rsidRPr="00DA2820">
        <w:rPr>
          <w:sz w:val="16"/>
          <w:szCs w:val="16"/>
        </w:rPr>
        <w:t>1.)</w:t>
      </w:r>
      <w:r w:rsidRPr="00DA2820">
        <w:rPr>
          <w:sz w:val="16"/>
          <w:szCs w:val="16"/>
        </w:rPr>
        <w:tab/>
        <w:t>Personal information about living persons may be shared with other departments in school (e.g. Careers, Development) ONLY with the express permission of the data subject.</w:t>
      </w:r>
    </w:p>
    <w:p w14:paraId="17608DF3" w14:textId="77777777" w:rsidR="00256E95" w:rsidRPr="00DA2820" w:rsidRDefault="00256E95" w:rsidP="00B54789">
      <w:pPr>
        <w:rPr>
          <w:sz w:val="16"/>
          <w:szCs w:val="16"/>
        </w:rPr>
      </w:pPr>
      <w:r w:rsidRPr="00DA2820">
        <w:rPr>
          <w:sz w:val="16"/>
          <w:szCs w:val="16"/>
        </w:rPr>
        <w:t>2.)</w:t>
      </w:r>
      <w:r w:rsidRPr="00DA2820">
        <w:rPr>
          <w:sz w:val="16"/>
          <w:szCs w:val="16"/>
        </w:rPr>
        <w:tab/>
        <w:t>Some archive processing activity (e.g. cataloguing) may be carried out by external IT providers.   This is subject to contractual assurances that personal data will be kept securely and only in accordance with the School’s specific directions.</w:t>
      </w:r>
    </w:p>
    <w:p w14:paraId="6E3265A9" w14:textId="77777777" w:rsidR="00256E95" w:rsidRPr="00DA2820" w:rsidRDefault="00256E95" w:rsidP="00B54789">
      <w:pPr>
        <w:rPr>
          <w:sz w:val="16"/>
          <w:szCs w:val="16"/>
        </w:rPr>
      </w:pPr>
      <w:r w:rsidRPr="00DA2820">
        <w:rPr>
          <w:sz w:val="16"/>
          <w:szCs w:val="16"/>
        </w:rPr>
        <w:t>3.)</w:t>
      </w:r>
      <w:r w:rsidRPr="00DA2820">
        <w:rPr>
          <w:sz w:val="16"/>
          <w:szCs w:val="16"/>
        </w:rPr>
        <w:tab/>
        <w:t>Every effort is made to ensure that data is accurate.</w:t>
      </w:r>
    </w:p>
    <w:p w14:paraId="1E73020D" w14:textId="77777777" w:rsidR="00256E95" w:rsidRPr="00DA2820" w:rsidRDefault="00256E95" w:rsidP="00B54789">
      <w:pPr>
        <w:rPr>
          <w:sz w:val="16"/>
          <w:szCs w:val="16"/>
        </w:rPr>
      </w:pPr>
      <w:r w:rsidRPr="00DA2820">
        <w:rPr>
          <w:sz w:val="16"/>
          <w:szCs w:val="16"/>
        </w:rPr>
        <w:t>4.)</w:t>
      </w:r>
      <w:r w:rsidRPr="00DA2820">
        <w:rPr>
          <w:sz w:val="16"/>
          <w:szCs w:val="16"/>
        </w:rPr>
        <w:tab/>
        <w:t>You can complain at any time about how the School has handled your data;  the information Commissioner is available as follows:   ICO Helpline is 0303 123 1113.</w:t>
      </w:r>
    </w:p>
    <w:p w14:paraId="3D2277BA" w14:textId="77777777" w:rsidR="00256E95" w:rsidRPr="00DA2820" w:rsidRDefault="00256E95" w:rsidP="00B54789">
      <w:pPr>
        <w:rPr>
          <w:sz w:val="16"/>
          <w:szCs w:val="16"/>
        </w:rPr>
      </w:pPr>
      <w:r w:rsidRPr="00DA2820">
        <w:rPr>
          <w:sz w:val="16"/>
          <w:szCs w:val="16"/>
        </w:rPr>
        <w:t>5.)</w:t>
      </w:r>
      <w:r w:rsidRPr="00DA2820">
        <w:rPr>
          <w:sz w:val="16"/>
          <w:szCs w:val="16"/>
        </w:rPr>
        <w:tab/>
        <w:t>There is no automated decision-making or profiling involved in handling the data held in the archive.</w:t>
      </w:r>
    </w:p>
    <w:p w14:paraId="2EE573E1" w14:textId="74A0906A" w:rsidR="00AC3B44" w:rsidRDefault="00256E95" w:rsidP="00B54789">
      <w:r w:rsidRPr="000959D3">
        <w:t> </w:t>
      </w:r>
    </w:p>
    <w:p w14:paraId="61729586" w14:textId="77777777" w:rsidR="00652E05" w:rsidRDefault="00652E05">
      <w:bookmarkStart w:id="13" w:name="_Toc157408801"/>
      <w:r>
        <w:br w:type="page"/>
      </w:r>
    </w:p>
    <w:p w14:paraId="67446711" w14:textId="3402909D" w:rsidR="00256E95" w:rsidRPr="00652E05" w:rsidRDefault="00256E95" w:rsidP="00B54789">
      <w:pPr>
        <w:rPr>
          <w:b/>
          <w:bCs/>
        </w:rPr>
      </w:pPr>
      <w:r w:rsidRPr="00652E05">
        <w:rPr>
          <w:b/>
          <w:bCs/>
        </w:rPr>
        <w:t>Appendix 2</w:t>
      </w:r>
      <w:r w:rsidR="00747697" w:rsidRPr="00652E05">
        <w:rPr>
          <w:b/>
          <w:bCs/>
        </w:rPr>
        <w:t xml:space="preserve"> </w:t>
      </w:r>
      <w:r w:rsidR="00FB6AC2" w:rsidRPr="00652E05">
        <w:rPr>
          <w:b/>
          <w:bCs/>
        </w:rPr>
        <w:t xml:space="preserve">: </w:t>
      </w:r>
      <w:r w:rsidRPr="00652E05">
        <w:rPr>
          <w:b/>
          <w:bCs/>
        </w:rPr>
        <w:t>Terms &amp; Conditions for the Use of Archived Material</w:t>
      </w:r>
      <w:bookmarkEnd w:id="13"/>
      <w:r w:rsidRPr="00652E05">
        <w:rPr>
          <w:b/>
          <w:bCs/>
        </w:rPr>
        <w:t xml:space="preserve">  </w:t>
      </w:r>
    </w:p>
    <w:p w14:paraId="1EC94548" w14:textId="39F21D7D" w:rsidR="00FB6AC2" w:rsidRDefault="00FB6AC2" w:rsidP="00B54789">
      <w:r>
        <w:t>St Peter’s York School Archives</w:t>
      </w:r>
    </w:p>
    <w:p w14:paraId="321C0185" w14:textId="77777777" w:rsidR="00FB6AC2" w:rsidRDefault="00FB6AC2" w:rsidP="00B54789"/>
    <w:p w14:paraId="4632F2BC" w14:textId="77731604" w:rsidR="00256E95" w:rsidRPr="00D131A5" w:rsidRDefault="00256E95" w:rsidP="00B54789">
      <w:r w:rsidRPr="00D131A5">
        <w:t>Name of researcher:</w:t>
      </w:r>
    </w:p>
    <w:p w14:paraId="2B96DDEE" w14:textId="77777777" w:rsidR="00256E95" w:rsidRPr="00D131A5" w:rsidRDefault="00256E95" w:rsidP="00B54789">
      <w:r w:rsidRPr="00D131A5">
        <w:t>Institution or address:</w:t>
      </w:r>
    </w:p>
    <w:p w14:paraId="55CCBFD0" w14:textId="77777777" w:rsidR="00256E95" w:rsidRPr="00D131A5" w:rsidRDefault="00256E95" w:rsidP="00B54789">
      <w:r w:rsidRPr="00D131A5">
        <w:t>Nature of research:</w:t>
      </w:r>
    </w:p>
    <w:p w14:paraId="2AE76BED" w14:textId="77777777" w:rsidR="00256E95" w:rsidRPr="000959D3" w:rsidRDefault="00256E95" w:rsidP="00B54789"/>
    <w:p w14:paraId="0B242304" w14:textId="77777777" w:rsidR="00256E95" w:rsidRPr="000959D3" w:rsidRDefault="00256E95" w:rsidP="00B54789">
      <w:r w:rsidRPr="000959D3">
        <w:t>I agree to the following terms and conditions:</w:t>
      </w:r>
    </w:p>
    <w:p w14:paraId="0460019C" w14:textId="77777777" w:rsidR="00256E95" w:rsidRDefault="00256E95" w:rsidP="00B54789">
      <w:r w:rsidRPr="00BE11F6">
        <w:t>I understand that I shall be responsible for compliance with the UK General Data Protection Regulation 2018 and the UK Data Protection Act 2018 in relation to any use that I make of material derived from the archive.</w:t>
      </w:r>
    </w:p>
    <w:p w14:paraId="3488E131" w14:textId="77777777" w:rsidR="00BE11F6" w:rsidRPr="00BE11F6" w:rsidRDefault="00BE11F6" w:rsidP="00B54789"/>
    <w:p w14:paraId="50CBC298" w14:textId="7FDA58B8" w:rsidR="00BE11F6" w:rsidRDefault="00256E95" w:rsidP="00B54789">
      <w:r w:rsidRPr="00BE11F6">
        <w:t>Possession of material supplied by the archive does not carry with it any rights to reproduce or use it except for the purpose of the research described above.</w:t>
      </w:r>
    </w:p>
    <w:p w14:paraId="0A46DEC1" w14:textId="77777777" w:rsidR="00BE11F6" w:rsidRPr="00BE11F6" w:rsidRDefault="00BE11F6" w:rsidP="00B54789"/>
    <w:p w14:paraId="62298621" w14:textId="77777777" w:rsidR="00256E95" w:rsidRDefault="00256E95" w:rsidP="00B54789">
      <w:r w:rsidRPr="00BE11F6">
        <w:t>Any written material from the archive which I use must be credited as follows:  “St Peter’s York School Archive.”</w:t>
      </w:r>
    </w:p>
    <w:p w14:paraId="5B84BA02" w14:textId="77777777" w:rsidR="00BE11F6" w:rsidRPr="00BE11F6" w:rsidRDefault="00BE11F6" w:rsidP="00B54789"/>
    <w:p w14:paraId="6E0B891C" w14:textId="77777777" w:rsidR="00256E95" w:rsidRDefault="00256E95" w:rsidP="00B54789">
      <w:r w:rsidRPr="00BE11F6">
        <w:t>Any photographs and other images which I use must be credited as follows:  “Photograph reproduced courtesy of the governors of St Peter’s School York.”</w:t>
      </w:r>
    </w:p>
    <w:p w14:paraId="24793D94" w14:textId="77777777" w:rsidR="00BE11F6" w:rsidRPr="00BE11F6" w:rsidRDefault="00BE11F6" w:rsidP="00B54789"/>
    <w:p w14:paraId="4B97F14E" w14:textId="77777777" w:rsidR="00256E95" w:rsidRDefault="00256E95" w:rsidP="00B54789">
      <w:r w:rsidRPr="00BE11F6">
        <w:t>The St Peter’s School York does not grant exclusive rights.</w:t>
      </w:r>
    </w:p>
    <w:p w14:paraId="08CDEFB3" w14:textId="77777777" w:rsidR="00BE11F6" w:rsidRPr="00BE11F6" w:rsidRDefault="00BE11F6" w:rsidP="00B54789"/>
    <w:p w14:paraId="1F111A2D" w14:textId="3182D936" w:rsidR="00256E95" w:rsidRDefault="00256E95" w:rsidP="00B54789">
      <w:r w:rsidRPr="00BE11F6">
        <w:t xml:space="preserve">The archivist undertakes to photocopy material as required by the researcher but the researcher will be charged </w:t>
      </w:r>
      <w:r w:rsidR="008E5D14">
        <w:t>10</w:t>
      </w:r>
      <w:r w:rsidRPr="00BE11F6">
        <w:t xml:space="preserve">p for an A4 sheet and </w:t>
      </w:r>
      <w:r w:rsidR="008E5D14">
        <w:t>25</w:t>
      </w:r>
      <w:r w:rsidRPr="00BE11F6">
        <w:t>p for an A3 sheet and the archivist cannot guarantee that the photocopying will be done immediately.</w:t>
      </w:r>
    </w:p>
    <w:p w14:paraId="37F156F9" w14:textId="77777777" w:rsidR="00BE11F6" w:rsidRPr="00BE11F6" w:rsidRDefault="00BE11F6" w:rsidP="00B54789"/>
    <w:p w14:paraId="6E25E5D8" w14:textId="77777777" w:rsidR="00256E95" w:rsidRPr="00BE11F6" w:rsidRDefault="00256E95" w:rsidP="00B54789">
      <w:r w:rsidRPr="00BE11F6">
        <w:t>St Peter’s School York respects your privacy and is committed to protecting the personal information that you share with us.  The information provided in this form is for the purposes of assessing and recording requests to use material from the archive to support our legitimate business interest.  If you would like to know more about how we process your information or about your own rights, please contact the data manager at: j.clark@stpetersyork.org.uk</w:t>
      </w:r>
    </w:p>
    <w:p w14:paraId="3EEF83D5" w14:textId="77777777" w:rsidR="00256E95" w:rsidRPr="000959D3" w:rsidRDefault="00256E95" w:rsidP="00B54789"/>
    <w:p w14:paraId="05A15FAB" w14:textId="77777777" w:rsidR="00256E95" w:rsidRPr="000959D3" w:rsidRDefault="00256E95" w:rsidP="00B54789">
      <w:r w:rsidRPr="000959D3">
        <w:t>Signed:</w:t>
      </w:r>
    </w:p>
    <w:p w14:paraId="1ADFDC12" w14:textId="77777777" w:rsidR="00256E95" w:rsidRPr="000959D3" w:rsidRDefault="00256E95" w:rsidP="00B54789">
      <w:r w:rsidRPr="000959D3">
        <w:t>Date:</w:t>
      </w:r>
    </w:p>
    <w:p w14:paraId="3911D364" w14:textId="52B46763" w:rsidR="00256E95" w:rsidRPr="00652E05" w:rsidRDefault="00256E95" w:rsidP="00B54789">
      <w:pPr>
        <w:rPr>
          <w:b/>
          <w:bCs/>
        </w:rPr>
      </w:pPr>
      <w:bookmarkStart w:id="14" w:name="_Toc157408802"/>
      <w:r w:rsidRPr="00652E05">
        <w:rPr>
          <w:b/>
          <w:bCs/>
        </w:rPr>
        <w:t xml:space="preserve">Appendix </w:t>
      </w:r>
      <w:r w:rsidR="00246E0B" w:rsidRPr="00652E05">
        <w:rPr>
          <w:b/>
          <w:bCs/>
        </w:rPr>
        <w:t>3</w:t>
      </w:r>
      <w:r w:rsidR="00CC0E9D" w:rsidRPr="00652E05">
        <w:rPr>
          <w:b/>
          <w:bCs/>
        </w:rPr>
        <w:t xml:space="preserve"> </w:t>
      </w:r>
      <w:r w:rsidR="00747697" w:rsidRPr="00652E05">
        <w:rPr>
          <w:b/>
          <w:bCs/>
        </w:rPr>
        <w:t>:</w:t>
      </w:r>
      <w:r w:rsidR="00CC0E9D" w:rsidRPr="00652E05">
        <w:rPr>
          <w:b/>
          <w:bCs/>
        </w:rPr>
        <w:t xml:space="preserve"> </w:t>
      </w:r>
      <w:r w:rsidRPr="00652E05">
        <w:rPr>
          <w:b/>
          <w:bCs/>
        </w:rPr>
        <w:t>Access to the archive in the absence of the archivists</w:t>
      </w:r>
      <w:bookmarkEnd w:id="14"/>
    </w:p>
    <w:p w14:paraId="7BE77A8B" w14:textId="593C53AA" w:rsidR="00256E95" w:rsidRPr="00CC3AAE" w:rsidRDefault="00256E95" w:rsidP="00B54789">
      <w:r w:rsidRPr="00CC3AAE">
        <w:t xml:space="preserve">The archive contains highly confidential student and staff records.  </w:t>
      </w:r>
    </w:p>
    <w:p w14:paraId="03DE972E" w14:textId="18264D58" w:rsidR="00464AC1" w:rsidRDefault="00256E95" w:rsidP="00B54789">
      <w:r w:rsidRPr="00CC3AAE">
        <w:t>Access is restricted to the archivists, the Head</w:t>
      </w:r>
      <w:r w:rsidR="00705E26">
        <w:t xml:space="preserve"> Master</w:t>
      </w:r>
      <w:r w:rsidRPr="00CC3AAE">
        <w:t>, and the Data Manager.</w:t>
      </w:r>
    </w:p>
    <w:p w14:paraId="2C73188A" w14:textId="7A6806EC" w:rsidR="00256E95" w:rsidRPr="00464AC1" w:rsidRDefault="00256E95" w:rsidP="00B54789">
      <w:r w:rsidRPr="00464AC1">
        <w:t>In order to comply with UK GDPR, the following protocol must be followed if access to records is required by anyone other than the archivists:</w:t>
      </w:r>
    </w:p>
    <w:p w14:paraId="56812E4A" w14:textId="36A4CAB7" w:rsidR="00256E95" w:rsidRPr="000959D3" w:rsidRDefault="00464AC1" w:rsidP="00B54789">
      <w:r>
        <w:t>3.1</w:t>
      </w:r>
      <w:r>
        <w:tab/>
      </w:r>
      <w:r w:rsidR="00256E95" w:rsidRPr="000959D3">
        <w:t>In the first instance, contact the archivists on &lt;archivists’ email&gt;</w:t>
      </w:r>
    </w:p>
    <w:p w14:paraId="6D00B575" w14:textId="77777777" w:rsidR="00464AC1" w:rsidRDefault="00464AC1" w:rsidP="00B54789">
      <w:r>
        <w:t>3.2</w:t>
      </w:r>
      <w:r>
        <w:tab/>
      </w:r>
      <w:r w:rsidR="00256E95" w:rsidRPr="000959D3">
        <w:t>If possible, the archivists will come into school to deal with urgent enquiries outside their normal working hours.</w:t>
      </w:r>
    </w:p>
    <w:p w14:paraId="1C67FE2F" w14:textId="6F1C9EA8" w:rsidR="00256E95" w:rsidRPr="000959D3" w:rsidRDefault="00464AC1" w:rsidP="00B54789">
      <w:r>
        <w:t>3.3</w:t>
      </w:r>
      <w:r>
        <w:tab/>
      </w:r>
      <w:r w:rsidR="00256E95" w:rsidRPr="000959D3">
        <w:t>If a record is urgently required when the archivists are unavailable, contact the Data Manager.</w:t>
      </w:r>
    </w:p>
    <w:p w14:paraId="5C8F139C" w14:textId="32F83EBB" w:rsidR="00256E95" w:rsidRPr="000959D3" w:rsidRDefault="00464AC1" w:rsidP="00B54789">
      <w:r>
        <w:t>3.4</w:t>
      </w:r>
      <w:r>
        <w:tab/>
      </w:r>
      <w:r w:rsidR="00256E95" w:rsidRPr="000959D3">
        <w:t>If the Data Manager is also absent, their named replacement may access the archive to deal with urgent enquiries.</w:t>
      </w:r>
    </w:p>
    <w:p w14:paraId="77F02CE6" w14:textId="79F067B7" w:rsidR="00256E95" w:rsidRPr="000959D3" w:rsidRDefault="00464AC1" w:rsidP="00B54789">
      <w:r>
        <w:t>3.5</w:t>
      </w:r>
      <w:r w:rsidR="00256E95" w:rsidRPr="000959D3">
        <w:tab/>
        <w:t>No other member of the teaching or support staff should have access to the chive.</w:t>
      </w:r>
    </w:p>
    <w:p w14:paraId="53F75C9A" w14:textId="360981FA" w:rsidR="00256E95" w:rsidRPr="000959D3" w:rsidRDefault="00464AC1" w:rsidP="00B54789">
      <w:r>
        <w:t>3.6</w:t>
      </w:r>
      <w:r w:rsidR="00256E95" w:rsidRPr="000959D3">
        <w:tab/>
        <w:t>If the archive is accessed in the absence of the archivists, this must be recorded in the Archives Access Record Book.</w:t>
      </w:r>
    </w:p>
    <w:p w14:paraId="53A87342" w14:textId="38DCACE6" w:rsidR="00256E95" w:rsidRPr="000959D3" w:rsidRDefault="00464AC1" w:rsidP="00B54789">
      <w:r>
        <w:t>3.7</w:t>
      </w:r>
      <w:r>
        <w:tab/>
      </w:r>
      <w:r w:rsidR="00256E95" w:rsidRPr="000959D3">
        <w:t>Files must not be removed from the premises and must be kept in a secure location in School, as with all confidential records.</w:t>
      </w:r>
    </w:p>
    <w:p w14:paraId="005A99BA" w14:textId="03DA3F53" w:rsidR="00256E95" w:rsidRPr="000959D3" w:rsidRDefault="00464AC1" w:rsidP="00B54789">
      <w:r>
        <w:t>3.</w:t>
      </w:r>
      <w:r w:rsidR="00256E95" w:rsidRPr="000959D3">
        <w:t>8</w:t>
      </w:r>
      <w:r w:rsidR="00256E95" w:rsidRPr="000959D3">
        <w:tab/>
        <w:t>If a file is removed from the archive, it must be returned to the archivists or to the Data Manager in person as soon as possible.</w:t>
      </w:r>
    </w:p>
    <w:p w14:paraId="2EC81384" w14:textId="78AF22F9" w:rsidR="00256E95" w:rsidRPr="000959D3" w:rsidRDefault="00464AC1" w:rsidP="00B54789">
      <w:r>
        <w:t>3.9</w:t>
      </w:r>
      <w:r w:rsidR="00256E95" w:rsidRPr="000959D3">
        <w:tab/>
        <w:t>It should not be left after use in the archivist’s pigeon hole or on their desk.</w:t>
      </w:r>
    </w:p>
    <w:p w14:paraId="4CA18978" w14:textId="77777777" w:rsidR="00256E95" w:rsidRPr="000959D3" w:rsidRDefault="00256E95" w:rsidP="00B54789"/>
    <w:p w14:paraId="6A08226B" w14:textId="48DAA829" w:rsidR="00256E95" w:rsidRPr="00971631" w:rsidRDefault="00256E95" w:rsidP="00B54789">
      <w:r w:rsidRPr="00971631">
        <w:t>Archives Access Record Book</w:t>
      </w:r>
    </w:p>
    <w:p w14:paraId="551D61B9" w14:textId="77777777" w:rsidR="00256E95" w:rsidRPr="000959D3" w:rsidRDefault="00256E95" w:rsidP="00B54789">
      <w:r w:rsidRPr="000959D3">
        <w:t xml:space="preserve">The Archives Access Record Book logs the following information: </w:t>
      </w:r>
    </w:p>
    <w:p w14:paraId="633AE3E6" w14:textId="77777777" w:rsidR="00256E95" w:rsidRPr="000959D3" w:rsidRDefault="00256E95" w:rsidP="00B54789">
      <w:r w:rsidRPr="000959D3">
        <w:t>-</w:t>
      </w:r>
      <w:r w:rsidRPr="000959D3">
        <w:tab/>
        <w:t>Date of Access</w:t>
      </w:r>
    </w:p>
    <w:p w14:paraId="6545EBC2" w14:textId="78A67AA1" w:rsidR="00256E95" w:rsidRPr="000959D3" w:rsidRDefault="00971631" w:rsidP="00B54789">
      <w:r>
        <w:tab/>
        <w:t>-</w:t>
      </w:r>
      <w:r>
        <w:tab/>
      </w:r>
      <w:r w:rsidR="00256E95" w:rsidRPr="000959D3">
        <w:t>Name of authorised member of staff accessing archive</w:t>
      </w:r>
    </w:p>
    <w:p w14:paraId="46725F52" w14:textId="0842A7C4" w:rsidR="00256E95" w:rsidRPr="000959D3" w:rsidRDefault="00971631" w:rsidP="00B54789">
      <w:r>
        <w:t>-</w:t>
      </w:r>
      <w:r>
        <w:tab/>
      </w:r>
      <w:r w:rsidR="00256E95" w:rsidRPr="000959D3">
        <w:t>File accessed:  surname and first name</w:t>
      </w:r>
    </w:p>
    <w:p w14:paraId="2CBFB192" w14:textId="77777777" w:rsidR="00256E95" w:rsidRPr="000959D3" w:rsidRDefault="00256E95" w:rsidP="00B54789">
      <w:r w:rsidRPr="000959D3">
        <w:t>-</w:t>
      </w:r>
      <w:r w:rsidRPr="000959D3">
        <w:tab/>
        <w:t>Type of enquiry, e.g. HR, student reference, confirmation of attendance or examination results</w:t>
      </w:r>
    </w:p>
    <w:p w14:paraId="510BED47" w14:textId="035C86A5" w:rsidR="00256E95" w:rsidRPr="000959D3" w:rsidRDefault="00256E95" w:rsidP="00B54789">
      <w:r w:rsidRPr="000959D3">
        <w:t>-</w:t>
      </w:r>
      <w:r w:rsidR="00971631">
        <w:tab/>
      </w:r>
      <w:r w:rsidRPr="000959D3">
        <w:t>Date when file is returned (to be completed by the archivist or Data Manager).</w:t>
      </w:r>
    </w:p>
    <w:p w14:paraId="519AA252" w14:textId="77777777" w:rsidR="00256E95" w:rsidRPr="000959D3" w:rsidRDefault="00256E95" w:rsidP="00B54789"/>
    <w:p w14:paraId="34520259" w14:textId="77777777" w:rsidR="00256E95" w:rsidRPr="000959D3" w:rsidRDefault="00256E95" w:rsidP="00B54789"/>
    <w:p w14:paraId="4930F303" w14:textId="77777777" w:rsidR="00256E95" w:rsidRPr="000959D3" w:rsidRDefault="00256E95" w:rsidP="00B54789"/>
    <w:p w14:paraId="724E79B9" w14:textId="77777777" w:rsidR="00971631" w:rsidRDefault="00971631" w:rsidP="00B54789">
      <w:pPr>
        <w:rPr>
          <w:rFonts w:eastAsiaTheme="majorEastAsia" w:cstheme="majorBidi"/>
          <w:b/>
          <w:color w:val="000000" w:themeColor="text1"/>
          <w:sz w:val="24"/>
          <w:szCs w:val="32"/>
        </w:rPr>
      </w:pPr>
      <w:r>
        <w:br w:type="page"/>
      </w:r>
    </w:p>
    <w:p w14:paraId="75E79C65" w14:textId="60E3F01B" w:rsidR="00256E95" w:rsidRPr="00652E05" w:rsidRDefault="00CC0E9D" w:rsidP="00B54789">
      <w:pPr>
        <w:rPr>
          <w:b/>
          <w:bCs/>
        </w:rPr>
      </w:pPr>
      <w:bookmarkStart w:id="15" w:name="_Toc157408803"/>
      <w:r w:rsidRPr="00652E05">
        <w:rPr>
          <w:b/>
          <w:bCs/>
        </w:rPr>
        <w:t xml:space="preserve">Appendix </w:t>
      </w:r>
      <w:r w:rsidR="00246E0B" w:rsidRPr="00652E05">
        <w:rPr>
          <w:b/>
          <w:bCs/>
        </w:rPr>
        <w:t xml:space="preserve">4 </w:t>
      </w:r>
      <w:r w:rsidRPr="00652E05">
        <w:rPr>
          <w:b/>
          <w:bCs/>
        </w:rPr>
        <w:t xml:space="preserve">: </w:t>
      </w:r>
      <w:r w:rsidR="00256E95" w:rsidRPr="00652E05">
        <w:rPr>
          <w:b/>
          <w:bCs/>
        </w:rPr>
        <w:t>Template Letter</w:t>
      </w:r>
      <w:bookmarkEnd w:id="15"/>
    </w:p>
    <w:p w14:paraId="5167B485" w14:textId="77777777" w:rsidR="00256E95" w:rsidRPr="000959D3" w:rsidRDefault="00256E95" w:rsidP="00B54789">
      <w:r w:rsidRPr="000959D3">
        <w:t>[Your full address]</w:t>
      </w:r>
    </w:p>
    <w:p w14:paraId="12852677" w14:textId="77777777" w:rsidR="00256E95" w:rsidRPr="000959D3" w:rsidRDefault="00256E95" w:rsidP="00B54789">
      <w:r w:rsidRPr="000959D3">
        <w:t>[Phone Number]</w:t>
      </w:r>
    </w:p>
    <w:p w14:paraId="19215609" w14:textId="77777777" w:rsidR="00256E95" w:rsidRPr="000959D3" w:rsidRDefault="00256E95" w:rsidP="00B54789">
      <w:r w:rsidRPr="000959D3">
        <w:t>[Date]</w:t>
      </w:r>
    </w:p>
    <w:p w14:paraId="2EEE5097" w14:textId="77777777" w:rsidR="00256E95" w:rsidRPr="000959D3" w:rsidRDefault="00256E95" w:rsidP="00B54789">
      <w:r w:rsidRPr="000959D3">
        <w:t>[Name and address of the organisation]</w:t>
      </w:r>
    </w:p>
    <w:p w14:paraId="079688FA" w14:textId="77777777" w:rsidR="00256E95" w:rsidRPr="000959D3" w:rsidRDefault="00256E95" w:rsidP="00B54789">
      <w:r w:rsidRPr="000959D3">
        <w:t>[Reference Number (if provided within the initial response)]</w:t>
      </w:r>
    </w:p>
    <w:p w14:paraId="35118350" w14:textId="77777777" w:rsidR="00256E95" w:rsidRPr="000959D3" w:rsidRDefault="00256E95" w:rsidP="00B54789"/>
    <w:p w14:paraId="7BE75925" w14:textId="77777777" w:rsidR="00256E95" w:rsidRPr="000959D3" w:rsidRDefault="00256E95" w:rsidP="00B54789">
      <w:r w:rsidRPr="000959D3">
        <w:t>Dear [Sir or Madam / name of the person you have been in contact with]</w:t>
      </w:r>
    </w:p>
    <w:p w14:paraId="7553CC69" w14:textId="77777777" w:rsidR="00256E95" w:rsidRPr="000959D3" w:rsidRDefault="00256E95" w:rsidP="00B54789">
      <w:r w:rsidRPr="000959D3">
        <w:t>Information rights concern</w:t>
      </w:r>
    </w:p>
    <w:p w14:paraId="2AD5CE9C" w14:textId="77777777" w:rsidR="00256E95" w:rsidRPr="000959D3" w:rsidRDefault="00256E95" w:rsidP="00B54789">
      <w:r w:rsidRPr="000959D3">
        <w:t>[Your full name, address and any other details such as account number to help us identify you.]</w:t>
      </w:r>
    </w:p>
    <w:p w14:paraId="6763F0E4" w14:textId="77777777" w:rsidR="00256E95" w:rsidRPr="000959D3" w:rsidRDefault="00256E95" w:rsidP="00B54789">
      <w:r w:rsidRPr="000959D3">
        <w:t>I am concerned that you have not handled my personal information properly.</w:t>
      </w:r>
    </w:p>
    <w:p w14:paraId="001D39D7" w14:textId="77777777" w:rsidR="00256E95" w:rsidRPr="000959D3" w:rsidRDefault="00256E95" w:rsidP="00B54789">
      <w:r w:rsidRPr="000959D3">
        <w:t>[Give details of your concern, explaining clearly and simply what has happened and, where appropriate, the effect it has had on you.]</w:t>
      </w:r>
    </w:p>
    <w:p w14:paraId="7C40ACDE" w14:textId="77777777" w:rsidR="00256E95" w:rsidRPr="000959D3" w:rsidRDefault="00256E95" w:rsidP="00B54789">
      <w:r w:rsidRPr="000959D3">
        <w:t>I understand that before reporting my concern to the Information Commissioner’s Office (ICO), I should give you the chance to deal with it.</w:t>
      </w:r>
    </w:p>
    <w:p w14:paraId="5834B097" w14:textId="77777777" w:rsidR="00256E95" w:rsidRPr="000959D3" w:rsidRDefault="00256E95" w:rsidP="00B54789">
      <w:r w:rsidRPr="000959D3">
        <w:t>If, when I receive your response, I would still like to report my concern to the ICO, I will give them a copy of it to consider.</w:t>
      </w:r>
    </w:p>
    <w:p w14:paraId="78678750" w14:textId="77777777" w:rsidR="00256E95" w:rsidRPr="000959D3" w:rsidRDefault="00256E95" w:rsidP="00B54789">
      <w:r w:rsidRPr="000959D3">
        <w:t>You can find guidance on your obligations under information rights legislation on the ICO’s website (www.ico.org.uk) as well as information on their regulatory powers and the action they can take.  Please send a full response within 28u calendar days.  If you cannot respond within that timescale, please tell me when you will be able to respond.</w:t>
      </w:r>
    </w:p>
    <w:p w14:paraId="36BF0EEF" w14:textId="77777777" w:rsidR="00256E95" w:rsidRPr="000959D3" w:rsidRDefault="00256E95" w:rsidP="00B54789">
      <w:r w:rsidRPr="000959D3">
        <w:t>If there is anything you would like to discuss, please contact me on the following number [telephone number].</w:t>
      </w:r>
    </w:p>
    <w:p w14:paraId="5AACBEDD" w14:textId="77777777" w:rsidR="00256E95" w:rsidRPr="000959D3" w:rsidRDefault="00256E95" w:rsidP="00B54789">
      <w:r w:rsidRPr="000959D3">
        <w:t>Yours faithfully</w:t>
      </w:r>
    </w:p>
    <w:p w14:paraId="30230E89" w14:textId="77777777" w:rsidR="00256E95" w:rsidRPr="000959D3" w:rsidRDefault="00256E95" w:rsidP="00B54789">
      <w:r w:rsidRPr="000959D3">
        <w:t>[signature]</w:t>
      </w:r>
    </w:p>
    <w:p w14:paraId="55685A72" w14:textId="52C35BC9" w:rsidR="00256E95" w:rsidRPr="000959D3" w:rsidRDefault="00256E95" w:rsidP="00B54789">
      <w:r w:rsidRPr="000959D3">
        <w:br w:type="page"/>
      </w:r>
    </w:p>
    <w:p w14:paraId="75595286" w14:textId="6133B3AA" w:rsidR="00256E95" w:rsidRPr="00652E05" w:rsidRDefault="00CC0E9D" w:rsidP="00B54789">
      <w:pPr>
        <w:rPr>
          <w:b/>
          <w:bCs/>
        </w:rPr>
      </w:pPr>
      <w:bookmarkStart w:id="16" w:name="_Toc157408804"/>
      <w:r w:rsidRPr="00652E05">
        <w:rPr>
          <w:b/>
          <w:bCs/>
        </w:rPr>
        <w:t xml:space="preserve">Appendix </w:t>
      </w:r>
      <w:r w:rsidR="00246E0B" w:rsidRPr="00652E05">
        <w:rPr>
          <w:b/>
          <w:bCs/>
        </w:rPr>
        <w:t xml:space="preserve">5 </w:t>
      </w:r>
      <w:r w:rsidRPr="00652E05">
        <w:rPr>
          <w:b/>
          <w:bCs/>
        </w:rPr>
        <w:t xml:space="preserve">: </w:t>
      </w:r>
      <w:r w:rsidR="00256E95" w:rsidRPr="00652E05">
        <w:rPr>
          <w:b/>
          <w:bCs/>
        </w:rPr>
        <w:t>Table of Personal Data held in the School Archive</w:t>
      </w:r>
      <w:bookmarkEnd w:id="16"/>
    </w:p>
    <w:tbl>
      <w:tblPr>
        <w:tblStyle w:val="TableGrid"/>
        <w:tblW w:w="0" w:type="auto"/>
        <w:tblLook w:val="04A0" w:firstRow="1" w:lastRow="0" w:firstColumn="1" w:lastColumn="0" w:noHBand="0" w:noVBand="1"/>
      </w:tblPr>
      <w:tblGrid>
        <w:gridCol w:w="2254"/>
        <w:gridCol w:w="2254"/>
        <w:gridCol w:w="2254"/>
        <w:gridCol w:w="2254"/>
      </w:tblGrid>
      <w:tr w:rsidR="00CB180D" w14:paraId="7DCD95F4" w14:textId="77777777" w:rsidTr="00CB180D">
        <w:tc>
          <w:tcPr>
            <w:tcW w:w="2254" w:type="dxa"/>
          </w:tcPr>
          <w:p w14:paraId="4A5C174C" w14:textId="73292895" w:rsidR="00CB180D" w:rsidRDefault="00CB180D" w:rsidP="00B54789">
            <w:r w:rsidRPr="000959D3">
              <w:t>Information Asset</w:t>
            </w:r>
          </w:p>
        </w:tc>
        <w:tc>
          <w:tcPr>
            <w:tcW w:w="2254" w:type="dxa"/>
          </w:tcPr>
          <w:p w14:paraId="49F69B72" w14:textId="346103E6" w:rsidR="00CB180D" w:rsidRDefault="00CB180D" w:rsidP="00B54789">
            <w:r w:rsidRPr="000959D3">
              <w:t>Location</w:t>
            </w:r>
          </w:p>
        </w:tc>
        <w:tc>
          <w:tcPr>
            <w:tcW w:w="2254" w:type="dxa"/>
          </w:tcPr>
          <w:p w14:paraId="14B64047" w14:textId="20CA4388" w:rsidR="00CB180D" w:rsidRDefault="00CB180D" w:rsidP="00B54789">
            <w:r w:rsidRPr="000959D3">
              <w:t>Retention Period</w:t>
            </w:r>
          </w:p>
        </w:tc>
        <w:tc>
          <w:tcPr>
            <w:tcW w:w="2254" w:type="dxa"/>
          </w:tcPr>
          <w:p w14:paraId="2ECCB1CB" w14:textId="4EF60AC7" w:rsidR="00CB180D" w:rsidRDefault="00CB180D" w:rsidP="00B54789">
            <w:r w:rsidRPr="000959D3">
              <w:t>Access</w:t>
            </w:r>
          </w:p>
        </w:tc>
      </w:tr>
      <w:tr w:rsidR="00CB180D" w14:paraId="418CE4DD" w14:textId="77777777" w:rsidTr="00CB180D">
        <w:tc>
          <w:tcPr>
            <w:tcW w:w="2254" w:type="dxa"/>
          </w:tcPr>
          <w:p w14:paraId="52FEB058" w14:textId="203C7EC8" w:rsidR="00CB180D" w:rsidRDefault="00CB180D" w:rsidP="00B54789">
            <w:r w:rsidRPr="000959D3">
              <w:t>Early admission records and record cards</w:t>
            </w:r>
          </w:p>
        </w:tc>
        <w:tc>
          <w:tcPr>
            <w:tcW w:w="2254" w:type="dxa"/>
          </w:tcPr>
          <w:p w14:paraId="0FBFFFCE" w14:textId="2E03DEA7" w:rsidR="00CB180D" w:rsidRDefault="00CB180D" w:rsidP="00B54789">
            <w:r w:rsidRPr="000959D3">
              <w:t>Main Archives room</w:t>
            </w:r>
            <w:r w:rsidRPr="000959D3">
              <w:tab/>
            </w:r>
          </w:p>
        </w:tc>
        <w:tc>
          <w:tcPr>
            <w:tcW w:w="2254" w:type="dxa"/>
          </w:tcPr>
          <w:p w14:paraId="53C54186" w14:textId="7A2A7FEE" w:rsidR="00CB180D" w:rsidRDefault="00824AF0" w:rsidP="00B54789">
            <w:r w:rsidRPr="000959D3">
              <w:t>Permanent</w:t>
            </w:r>
          </w:p>
        </w:tc>
        <w:tc>
          <w:tcPr>
            <w:tcW w:w="2254" w:type="dxa"/>
          </w:tcPr>
          <w:p w14:paraId="516F9AA7" w14:textId="6F4A154E" w:rsidR="00CB180D" w:rsidRDefault="00824AF0" w:rsidP="00B54789">
            <w:r w:rsidRPr="000959D3">
              <w:t xml:space="preserve">Closed until death or 110 years after DOB unless signed permission is given by the data subject to retrieve information.  Accessible only by archivists, </w:t>
            </w:r>
            <w:r w:rsidR="005316D7">
              <w:t>Head Master</w:t>
            </w:r>
            <w:r w:rsidRPr="000959D3">
              <w:t xml:space="preserve"> or Data Manager.</w:t>
            </w:r>
          </w:p>
        </w:tc>
      </w:tr>
      <w:tr w:rsidR="00CB180D" w14:paraId="578C576F" w14:textId="77777777" w:rsidTr="00CB180D">
        <w:tc>
          <w:tcPr>
            <w:tcW w:w="2254" w:type="dxa"/>
          </w:tcPr>
          <w:p w14:paraId="5534D736" w14:textId="028EDDBB" w:rsidR="00CB180D" w:rsidRDefault="00824AF0" w:rsidP="00B54789">
            <w:r w:rsidRPr="000959D3">
              <w:t>Pupil Files</w:t>
            </w:r>
          </w:p>
        </w:tc>
        <w:tc>
          <w:tcPr>
            <w:tcW w:w="2254" w:type="dxa"/>
          </w:tcPr>
          <w:p w14:paraId="67312628" w14:textId="4BF2557B" w:rsidR="00CB180D" w:rsidRDefault="00824AF0" w:rsidP="00B54789">
            <w:r w:rsidRPr="000959D3">
              <w:t>Archive Storage located in Alumni Office cupboard and other locations</w:t>
            </w:r>
          </w:p>
        </w:tc>
        <w:tc>
          <w:tcPr>
            <w:tcW w:w="2254" w:type="dxa"/>
          </w:tcPr>
          <w:p w14:paraId="6391A9D1" w14:textId="0AC984CD" w:rsidR="00CB180D" w:rsidRDefault="00824AF0" w:rsidP="00B54789">
            <w:r w:rsidRPr="000959D3">
              <w:t>Permanent</w:t>
            </w:r>
          </w:p>
        </w:tc>
        <w:tc>
          <w:tcPr>
            <w:tcW w:w="2254" w:type="dxa"/>
          </w:tcPr>
          <w:p w14:paraId="662C963C" w14:textId="548BE604" w:rsidR="00CB180D" w:rsidRDefault="00824AF0" w:rsidP="00B54789">
            <w:r w:rsidRPr="000959D3">
              <w:t xml:space="preserve">Closed until death or 110 years after DOB unless signed permission is given by the data subject to retrieve information.  Accessible only by archivists, </w:t>
            </w:r>
            <w:r w:rsidR="005316D7">
              <w:t>Head Master</w:t>
            </w:r>
            <w:r w:rsidR="00147FCE">
              <w:t>, DSL</w:t>
            </w:r>
            <w:r w:rsidRPr="000959D3">
              <w:t xml:space="preserve"> or Data Manager.</w:t>
            </w:r>
          </w:p>
        </w:tc>
      </w:tr>
      <w:tr w:rsidR="00CB180D" w14:paraId="5A8B36A9" w14:textId="77777777" w:rsidTr="00CB180D">
        <w:tc>
          <w:tcPr>
            <w:tcW w:w="2254" w:type="dxa"/>
          </w:tcPr>
          <w:p w14:paraId="3E031CC9" w14:textId="5F7B242C" w:rsidR="00CB180D" w:rsidRDefault="00D92316" w:rsidP="00B54789">
            <w:r w:rsidRPr="000959D3">
              <w:t>The School List (list of all former pupils)</w:t>
            </w:r>
          </w:p>
        </w:tc>
        <w:tc>
          <w:tcPr>
            <w:tcW w:w="2254" w:type="dxa"/>
          </w:tcPr>
          <w:p w14:paraId="18740E3C" w14:textId="3EF127DB" w:rsidR="00CB180D" w:rsidRDefault="00D92316" w:rsidP="00B54789">
            <w:r w:rsidRPr="000959D3">
              <w:t>Online (securely stored)</w:t>
            </w:r>
          </w:p>
        </w:tc>
        <w:tc>
          <w:tcPr>
            <w:tcW w:w="2254" w:type="dxa"/>
          </w:tcPr>
          <w:p w14:paraId="3752C4A7" w14:textId="54CBA2DF" w:rsidR="00CB180D" w:rsidRDefault="00D92316" w:rsidP="00B54789">
            <w:r w:rsidRPr="000959D3">
              <w:t>Permanent</w:t>
            </w:r>
          </w:p>
        </w:tc>
        <w:tc>
          <w:tcPr>
            <w:tcW w:w="2254" w:type="dxa"/>
          </w:tcPr>
          <w:p w14:paraId="7D4EFEA0" w14:textId="5340B12F" w:rsidR="00CB180D" w:rsidRDefault="00D92316" w:rsidP="00B54789">
            <w:r w:rsidRPr="000959D3">
              <w:t>Accessed only by the archivists</w:t>
            </w:r>
            <w:r w:rsidR="00147FCE">
              <w:t xml:space="preserve">, Head Master, DSL </w:t>
            </w:r>
            <w:r w:rsidRPr="000959D3">
              <w:t>and Data Manager.</w:t>
            </w:r>
          </w:p>
        </w:tc>
      </w:tr>
      <w:tr w:rsidR="00CB180D" w14:paraId="12562A95" w14:textId="77777777" w:rsidTr="00CB180D">
        <w:tc>
          <w:tcPr>
            <w:tcW w:w="2254" w:type="dxa"/>
          </w:tcPr>
          <w:p w14:paraId="29BCD906" w14:textId="3B8CDF6F" w:rsidR="00CB180D" w:rsidRDefault="00D92316" w:rsidP="00B54789">
            <w:r w:rsidRPr="000959D3">
              <w:t>List of former staff</w:t>
            </w:r>
            <w:r>
              <w:t xml:space="preserve"> </w:t>
            </w:r>
            <w:r w:rsidRPr="000959D3">
              <w:t>– alphabetical list of all former staff with details of positions held and dates of service.</w:t>
            </w:r>
          </w:p>
        </w:tc>
        <w:tc>
          <w:tcPr>
            <w:tcW w:w="2254" w:type="dxa"/>
          </w:tcPr>
          <w:p w14:paraId="4CDE76AC" w14:textId="2064B342" w:rsidR="00CB180D" w:rsidRDefault="00D92316" w:rsidP="00B54789">
            <w:r w:rsidRPr="000959D3">
              <w:t>Online (securely stored)– to be created by Data Manager / HR.</w:t>
            </w:r>
          </w:p>
        </w:tc>
        <w:tc>
          <w:tcPr>
            <w:tcW w:w="2254" w:type="dxa"/>
          </w:tcPr>
          <w:p w14:paraId="0D7B86DE" w14:textId="5A9A96C2" w:rsidR="00CB180D" w:rsidRDefault="00D92316" w:rsidP="00B54789">
            <w:r w:rsidRPr="000959D3">
              <w:t>Permanent</w:t>
            </w:r>
          </w:p>
        </w:tc>
        <w:tc>
          <w:tcPr>
            <w:tcW w:w="2254" w:type="dxa"/>
          </w:tcPr>
          <w:p w14:paraId="56F1B914" w14:textId="27716A56" w:rsidR="00CB180D" w:rsidRDefault="00D92316" w:rsidP="00B54789">
            <w:r w:rsidRPr="000959D3">
              <w:t>Accessed only by the archivists</w:t>
            </w:r>
            <w:r w:rsidR="00147FCE">
              <w:t>, Head Master, DSL</w:t>
            </w:r>
            <w:r w:rsidRPr="000959D3">
              <w:t xml:space="preserve"> and Data Manager.  No information shared with third parties about living persons without data subject’s consent.</w:t>
            </w:r>
          </w:p>
        </w:tc>
      </w:tr>
      <w:tr w:rsidR="00CB180D" w14:paraId="728833E9" w14:textId="77777777" w:rsidTr="00CB180D">
        <w:tc>
          <w:tcPr>
            <w:tcW w:w="2254" w:type="dxa"/>
          </w:tcPr>
          <w:p w14:paraId="0EAC4257" w14:textId="2706002C" w:rsidR="00CB180D" w:rsidRDefault="00D92316" w:rsidP="00B54789">
            <w:r w:rsidRPr="000959D3">
              <w:t>List of governors with dates of service.</w:t>
            </w:r>
          </w:p>
        </w:tc>
        <w:tc>
          <w:tcPr>
            <w:tcW w:w="2254" w:type="dxa"/>
          </w:tcPr>
          <w:p w14:paraId="0179BD87" w14:textId="2337CF1A" w:rsidR="00CB180D" w:rsidRDefault="00D92316" w:rsidP="00B54789">
            <w:r w:rsidRPr="000959D3">
              <w:t>Online (securely stored) – to be created by Data Manager / Clerk to Governors</w:t>
            </w:r>
          </w:p>
        </w:tc>
        <w:tc>
          <w:tcPr>
            <w:tcW w:w="2254" w:type="dxa"/>
          </w:tcPr>
          <w:p w14:paraId="3668A72E" w14:textId="6927A504" w:rsidR="00CB180D" w:rsidRDefault="00D92316" w:rsidP="00B54789">
            <w:r w:rsidRPr="000959D3">
              <w:t>Permanent</w:t>
            </w:r>
          </w:p>
        </w:tc>
        <w:tc>
          <w:tcPr>
            <w:tcW w:w="2254" w:type="dxa"/>
          </w:tcPr>
          <w:p w14:paraId="67E25FF5" w14:textId="02ADE24C" w:rsidR="00CB180D" w:rsidRPr="00D92316" w:rsidRDefault="00D92316" w:rsidP="00B54789">
            <w:r w:rsidRPr="000959D3">
              <w:t xml:space="preserve">Accessed only by archivists, Clerk to Governors, </w:t>
            </w:r>
            <w:r w:rsidR="005316D7">
              <w:t>Head Master</w:t>
            </w:r>
            <w:r w:rsidRPr="000959D3">
              <w:t xml:space="preserve"> or Data Manager.</w:t>
            </w:r>
          </w:p>
        </w:tc>
      </w:tr>
      <w:tr w:rsidR="00CB180D" w14:paraId="288FDA3A" w14:textId="77777777" w:rsidTr="00CB180D">
        <w:tc>
          <w:tcPr>
            <w:tcW w:w="2254" w:type="dxa"/>
          </w:tcPr>
          <w:p w14:paraId="6E3C5FC9" w14:textId="0E074E1D" w:rsidR="00CB180D" w:rsidRDefault="00D92316" w:rsidP="00B54789">
            <w:r w:rsidRPr="000959D3">
              <w:t>Electronic list of enquiries with names and contact details of enquirers, details of consent obtained.</w:t>
            </w:r>
          </w:p>
        </w:tc>
        <w:tc>
          <w:tcPr>
            <w:tcW w:w="2254" w:type="dxa"/>
          </w:tcPr>
          <w:p w14:paraId="1D33A2D3" w14:textId="1F0C89CF" w:rsidR="00CB180D" w:rsidRDefault="00D92316" w:rsidP="00B54789">
            <w:r w:rsidRPr="000959D3">
              <w:t>Online (securely stored)</w:t>
            </w:r>
          </w:p>
        </w:tc>
        <w:tc>
          <w:tcPr>
            <w:tcW w:w="2254" w:type="dxa"/>
          </w:tcPr>
          <w:p w14:paraId="60FA356B" w14:textId="59C94F1D" w:rsidR="00CB180D" w:rsidRDefault="00D92316" w:rsidP="00B54789">
            <w:r w:rsidRPr="000959D3">
              <w:t>Permanent</w:t>
            </w:r>
          </w:p>
        </w:tc>
        <w:tc>
          <w:tcPr>
            <w:tcW w:w="2254" w:type="dxa"/>
          </w:tcPr>
          <w:p w14:paraId="79E02F9F" w14:textId="41CDFB9F" w:rsidR="00CB180D" w:rsidRPr="00306AF2" w:rsidRDefault="00D92316" w:rsidP="00B54789">
            <w:r w:rsidRPr="000959D3">
              <w:t>Accessed only by archivists</w:t>
            </w:r>
            <w:r w:rsidR="00306AF2">
              <w:t xml:space="preserve"> &amp; Data Manager</w:t>
            </w:r>
            <w:r w:rsidRPr="000959D3">
              <w:t xml:space="preserve">.  No information shared about living persons with their consent. </w:t>
            </w:r>
          </w:p>
        </w:tc>
      </w:tr>
      <w:tr w:rsidR="00CB180D" w14:paraId="3DCC94F2" w14:textId="77777777" w:rsidTr="00CB180D">
        <w:tc>
          <w:tcPr>
            <w:tcW w:w="2254" w:type="dxa"/>
          </w:tcPr>
          <w:p w14:paraId="31B3B977" w14:textId="4E4CFF78" w:rsidR="00CB180D" w:rsidRDefault="00306AF2" w:rsidP="00B54789">
            <w:r w:rsidRPr="000959D3">
              <w:t>Archive Catalogue</w:t>
            </w:r>
          </w:p>
        </w:tc>
        <w:tc>
          <w:tcPr>
            <w:tcW w:w="2254" w:type="dxa"/>
          </w:tcPr>
          <w:p w14:paraId="56DECE44" w14:textId="743D775A" w:rsidR="00CB180D" w:rsidRDefault="00306AF2" w:rsidP="00B54789">
            <w:r w:rsidRPr="000959D3">
              <w:t>Online (securely stored)</w:t>
            </w:r>
          </w:p>
        </w:tc>
        <w:tc>
          <w:tcPr>
            <w:tcW w:w="2254" w:type="dxa"/>
          </w:tcPr>
          <w:p w14:paraId="3C9BDDD8" w14:textId="1232EB91" w:rsidR="00CB180D" w:rsidRDefault="00306AF2" w:rsidP="00B54789">
            <w:r w:rsidRPr="000959D3">
              <w:t>Permanent</w:t>
            </w:r>
          </w:p>
        </w:tc>
        <w:tc>
          <w:tcPr>
            <w:tcW w:w="2254" w:type="dxa"/>
          </w:tcPr>
          <w:p w14:paraId="429A8AD3" w14:textId="387ABF18" w:rsidR="00CB180D" w:rsidRDefault="00306AF2" w:rsidP="00B54789">
            <w:r w:rsidRPr="000959D3">
              <w:t>May contain information about staff and students who are still alive.  Accessed only by the archivists.  No information shared with third parties about living persons.</w:t>
            </w:r>
          </w:p>
        </w:tc>
      </w:tr>
      <w:tr w:rsidR="00306AF2" w14:paraId="7796DBB4" w14:textId="77777777" w:rsidTr="00CB180D">
        <w:tc>
          <w:tcPr>
            <w:tcW w:w="2254" w:type="dxa"/>
          </w:tcPr>
          <w:p w14:paraId="0D85F680" w14:textId="6348E685" w:rsidR="00306AF2" w:rsidRPr="000959D3" w:rsidRDefault="00306AF2" w:rsidP="00B54789">
            <w:r w:rsidRPr="000959D3">
              <w:t>School Photographs</w:t>
            </w:r>
          </w:p>
        </w:tc>
        <w:tc>
          <w:tcPr>
            <w:tcW w:w="2254" w:type="dxa"/>
          </w:tcPr>
          <w:p w14:paraId="674E45F8" w14:textId="39166CED" w:rsidR="00306AF2" w:rsidRPr="000959D3" w:rsidRDefault="00306AF2" w:rsidP="00B54789">
            <w:r w:rsidRPr="000959D3">
              <w:t>Archives &amp; Online</w:t>
            </w:r>
          </w:p>
        </w:tc>
        <w:tc>
          <w:tcPr>
            <w:tcW w:w="2254" w:type="dxa"/>
          </w:tcPr>
          <w:p w14:paraId="40DF2125" w14:textId="160FDF51" w:rsidR="00306AF2" w:rsidRPr="000959D3" w:rsidRDefault="00306AF2" w:rsidP="00B54789">
            <w:r w:rsidRPr="000959D3">
              <w:t>Permanent</w:t>
            </w:r>
          </w:p>
        </w:tc>
        <w:tc>
          <w:tcPr>
            <w:tcW w:w="2254" w:type="dxa"/>
          </w:tcPr>
          <w:p w14:paraId="4B07716A" w14:textId="794440B4" w:rsidR="00306AF2" w:rsidRPr="000959D3" w:rsidRDefault="00306AF2" w:rsidP="00B54789">
            <w:r w:rsidRPr="000959D3">
              <w:t>Accessed only by the archivists.  Images of staff and pupils may be shared in school publications, archive exhibitions and on school and archive websites in accordance with the school’s policy on taking, storing and using images of children.  No names or personal information are shared with external researchers about living persons without their consent.</w:t>
            </w:r>
          </w:p>
        </w:tc>
      </w:tr>
    </w:tbl>
    <w:p w14:paraId="569743BE" w14:textId="77777777" w:rsidR="00CB180D" w:rsidRPr="00CB180D" w:rsidRDefault="00CB180D" w:rsidP="00B54789"/>
    <w:p w14:paraId="7EBFC2DB" w14:textId="3F8AE814" w:rsidR="00256E95" w:rsidRPr="000959D3" w:rsidRDefault="00256E95" w:rsidP="00B54789">
      <w:r w:rsidRPr="000959D3">
        <w:tab/>
      </w:r>
      <w:r w:rsidRPr="000959D3">
        <w:tab/>
      </w:r>
      <w:r w:rsidRPr="000959D3">
        <w:tab/>
      </w:r>
    </w:p>
    <w:p w14:paraId="1DA34638" w14:textId="190656A7" w:rsidR="00256E95" w:rsidRPr="000959D3" w:rsidRDefault="00256E95" w:rsidP="00B54789">
      <w:r w:rsidRPr="000959D3">
        <w:tab/>
      </w:r>
      <w:r w:rsidRPr="000959D3">
        <w:tab/>
      </w:r>
    </w:p>
    <w:p w14:paraId="1F1F43F1" w14:textId="14D4B10D" w:rsidR="00256E95" w:rsidRPr="000959D3" w:rsidRDefault="00256E95" w:rsidP="00B54789">
      <w:r w:rsidRPr="000959D3">
        <w:tab/>
      </w:r>
    </w:p>
    <w:p w14:paraId="0D7E494C" w14:textId="2ADE9191" w:rsidR="00256E95" w:rsidRPr="000959D3" w:rsidRDefault="00256E95" w:rsidP="00B54789">
      <w:r w:rsidRPr="000959D3">
        <w:tab/>
      </w:r>
      <w:r w:rsidRPr="000959D3">
        <w:tab/>
        <w:t xml:space="preserve"> </w:t>
      </w:r>
    </w:p>
    <w:p w14:paraId="40CEACCB" w14:textId="37A4A0A4" w:rsidR="00256E95" w:rsidRPr="000959D3" w:rsidRDefault="00256E95" w:rsidP="00B54789">
      <w:r w:rsidRPr="000959D3">
        <w:tab/>
      </w:r>
      <w:r w:rsidRPr="000959D3">
        <w:tab/>
      </w:r>
      <w:r w:rsidRPr="000959D3">
        <w:tab/>
      </w:r>
    </w:p>
    <w:p w14:paraId="53C7CCD3" w14:textId="18AD0900" w:rsidR="00256E95" w:rsidRPr="000959D3" w:rsidRDefault="00256E95" w:rsidP="00B54789">
      <w:r w:rsidRPr="000959D3">
        <w:tab/>
      </w:r>
      <w:r w:rsidRPr="000959D3">
        <w:tab/>
      </w:r>
      <w:r w:rsidRPr="000959D3">
        <w:tab/>
      </w:r>
    </w:p>
    <w:p w14:paraId="330995C4" w14:textId="5BF8BBF3" w:rsidR="00256E95" w:rsidRPr="000959D3" w:rsidRDefault="00256E95" w:rsidP="00B54789">
      <w:r w:rsidRPr="000959D3">
        <w:tab/>
      </w:r>
      <w:r w:rsidRPr="000959D3">
        <w:tab/>
      </w:r>
      <w:r w:rsidRPr="000959D3">
        <w:tab/>
        <w:t xml:space="preserve"> </w:t>
      </w:r>
    </w:p>
    <w:p w14:paraId="2BA5090F" w14:textId="7E0BB113" w:rsidR="00002E6B" w:rsidRPr="000959D3" w:rsidRDefault="00256E95" w:rsidP="00B54789">
      <w:r w:rsidRPr="000959D3">
        <w:tab/>
      </w:r>
    </w:p>
    <w:sectPr w:rsidR="00002E6B" w:rsidRPr="000959D3" w:rsidSect="000F335B">
      <w:pgSz w:w="11906" w:h="16838"/>
      <w:pgMar w:top="156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B5B"/>
    <w:multiLevelType w:val="multilevel"/>
    <w:tmpl w:val="A89E2F44"/>
    <w:styleLink w:val="STPMultiLevelListFormat"/>
    <w:lvl w:ilvl="0">
      <w:start w:val="1"/>
      <w:numFmt w:val="decimal"/>
      <w:lvlText w:val="%1"/>
      <w:lvlJc w:val="left"/>
      <w:pPr>
        <w:ind w:left="716" w:hanging="615"/>
      </w:pPr>
      <w:rPr>
        <w:rFonts w:ascii="Trebuchet MS" w:hAnsi="Trebuchet MS" w:hint="default"/>
        <w:b/>
        <w:sz w:val="24"/>
      </w:rPr>
    </w:lvl>
    <w:lvl w:ilvl="1">
      <w:start w:val="1"/>
      <w:numFmt w:val="decimal"/>
      <w:lvlText w:val="%1.%2"/>
      <w:lvlJc w:val="left"/>
      <w:pPr>
        <w:ind w:left="817" w:hanging="615"/>
      </w:pPr>
      <w:rPr>
        <w:rFonts w:ascii="Trebuchet MS" w:hAnsi="Trebuchet MS" w:hint="default"/>
        <w:b w:val="0"/>
        <w:bCs w:val="0"/>
        <w:sz w:val="22"/>
      </w:rPr>
    </w:lvl>
    <w:lvl w:ilvl="2">
      <w:start w:val="1"/>
      <w:numFmt w:val="decimal"/>
      <w:lvlText w:val="%1.%2.%3"/>
      <w:lvlJc w:val="left"/>
      <w:pPr>
        <w:ind w:left="1023" w:hanging="720"/>
      </w:pPr>
      <w:rPr>
        <w:rFonts w:ascii="Trebuchet MS" w:hAnsi="Trebuchet MS" w:hint="default"/>
        <w:sz w:val="20"/>
      </w:rPr>
    </w:lvl>
    <w:lvl w:ilvl="3">
      <w:start w:val="1"/>
      <w:numFmt w:val="decimal"/>
      <w:lvlText w:val="%1.%2.%3.%4"/>
      <w:lvlJc w:val="left"/>
      <w:pPr>
        <w:ind w:left="1124" w:hanging="720"/>
      </w:pPr>
      <w:rPr>
        <w:rFonts w:ascii="Trebuchet MS" w:hAnsi="Trebuchet MS" w:hint="default"/>
        <w:sz w:val="16"/>
      </w:rPr>
    </w:lvl>
    <w:lvl w:ilvl="4">
      <w:start w:val="1"/>
      <w:numFmt w:val="decimal"/>
      <w:lvlText w:val="%1.%2.%3.%4.%5"/>
      <w:lvlJc w:val="left"/>
      <w:pPr>
        <w:ind w:left="1585" w:hanging="1080"/>
      </w:pPr>
      <w:rPr>
        <w:rFonts w:hint="default"/>
      </w:rPr>
    </w:lvl>
    <w:lvl w:ilvl="5">
      <w:start w:val="1"/>
      <w:numFmt w:val="decimal"/>
      <w:lvlText w:val="%1.%2.%3.%4.%5.%6"/>
      <w:lvlJc w:val="left"/>
      <w:pPr>
        <w:ind w:left="1686" w:hanging="1080"/>
      </w:pPr>
      <w:rPr>
        <w:rFonts w:hint="default"/>
      </w:rPr>
    </w:lvl>
    <w:lvl w:ilvl="6">
      <w:start w:val="1"/>
      <w:numFmt w:val="decimal"/>
      <w:lvlText w:val="%1.%2.%3.%4.%5.%6.%7"/>
      <w:lvlJc w:val="left"/>
      <w:pPr>
        <w:ind w:left="2147" w:hanging="1440"/>
      </w:pPr>
      <w:rPr>
        <w:rFonts w:hint="default"/>
      </w:rPr>
    </w:lvl>
    <w:lvl w:ilvl="7">
      <w:start w:val="1"/>
      <w:numFmt w:val="decimal"/>
      <w:lvlText w:val="%1.%2.%3.%4.%5.%6.%7.%8"/>
      <w:lvlJc w:val="left"/>
      <w:pPr>
        <w:ind w:left="2248" w:hanging="1440"/>
      </w:pPr>
      <w:rPr>
        <w:rFonts w:hint="default"/>
      </w:rPr>
    </w:lvl>
    <w:lvl w:ilvl="8">
      <w:start w:val="1"/>
      <w:numFmt w:val="decimal"/>
      <w:lvlText w:val="%1.%2.%3.%4.%5.%6.%7.%8.%9"/>
      <w:lvlJc w:val="left"/>
      <w:pPr>
        <w:ind w:left="2709" w:hanging="1800"/>
      </w:pPr>
      <w:rPr>
        <w:rFonts w:hint="default"/>
      </w:rPr>
    </w:lvl>
  </w:abstractNum>
  <w:abstractNum w:abstractNumId="1" w15:restartNumberingAfterBreak="0">
    <w:nsid w:val="06AA6AC7"/>
    <w:multiLevelType w:val="hybridMultilevel"/>
    <w:tmpl w:val="D4C07B8C"/>
    <w:lvl w:ilvl="0" w:tplc="3956ECD2">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2" w15:restartNumberingAfterBreak="0">
    <w:nsid w:val="1E705A47"/>
    <w:multiLevelType w:val="multilevel"/>
    <w:tmpl w:val="75A4B034"/>
    <w:lvl w:ilvl="0">
      <w:start w:val="1"/>
      <w:numFmt w:val="decimal"/>
      <w:pStyle w:val="Heading1"/>
      <w:lvlText w:val="%1."/>
      <w:lvlJc w:val="left"/>
      <w:pPr>
        <w:ind w:left="432" w:hanging="432"/>
      </w:pPr>
      <w:rPr>
        <w:rFonts w:ascii="Trebuchet MS" w:hAnsi="Trebuchet MS" w:hint="default"/>
        <w:b/>
        <w:i w:val="0"/>
        <w:caps w:val="0"/>
        <w:strike w:val="0"/>
        <w:dstrike w:val="0"/>
        <w:vanish w:val="0"/>
        <w:sz w:val="24"/>
        <w:vertAlign w:val="base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8F1BAE"/>
    <w:multiLevelType w:val="hybridMultilevel"/>
    <w:tmpl w:val="61627B60"/>
    <w:lvl w:ilvl="0" w:tplc="58E4A6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6938FE"/>
    <w:multiLevelType w:val="multilevel"/>
    <w:tmpl w:val="F08E05C8"/>
    <w:lvl w:ilvl="0">
      <w:start w:val="1"/>
      <w:numFmt w:val="decimal"/>
      <w:lvlText w:val="%1"/>
      <w:lvlJc w:val="left"/>
      <w:pPr>
        <w:ind w:left="615" w:hanging="615"/>
      </w:pPr>
      <w:rPr>
        <w:rFonts w:hint="default"/>
      </w:rPr>
    </w:lvl>
    <w:lvl w:ilvl="1">
      <w:start w:val="1"/>
      <w:numFmt w:val="decimal"/>
      <w:lvlText w:val="%1.%2"/>
      <w:lvlJc w:val="left"/>
      <w:pPr>
        <w:ind w:left="716" w:hanging="615"/>
      </w:pPr>
      <w:rPr>
        <w:rFonts w:hint="default"/>
        <w:b w:val="0"/>
        <w:bCs w:val="0"/>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5" w15:restartNumberingAfterBreak="0">
    <w:nsid w:val="630C04C8"/>
    <w:multiLevelType w:val="multilevel"/>
    <w:tmpl w:val="F08E05C8"/>
    <w:lvl w:ilvl="0">
      <w:start w:val="1"/>
      <w:numFmt w:val="decimal"/>
      <w:lvlText w:val="%1"/>
      <w:lvlJc w:val="left"/>
      <w:pPr>
        <w:ind w:left="615" w:hanging="615"/>
      </w:pPr>
      <w:rPr>
        <w:rFonts w:hint="default"/>
      </w:rPr>
    </w:lvl>
    <w:lvl w:ilvl="1">
      <w:start w:val="1"/>
      <w:numFmt w:val="decimal"/>
      <w:lvlText w:val="%1.%2"/>
      <w:lvlJc w:val="left"/>
      <w:pPr>
        <w:ind w:left="716" w:hanging="615"/>
      </w:pPr>
      <w:rPr>
        <w:rFonts w:hint="default"/>
        <w:b w:val="0"/>
        <w:bCs w:val="0"/>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6" w15:restartNumberingAfterBreak="0">
    <w:nsid w:val="64D21418"/>
    <w:multiLevelType w:val="hybridMultilevel"/>
    <w:tmpl w:val="3088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D56AC"/>
    <w:multiLevelType w:val="hybridMultilevel"/>
    <w:tmpl w:val="5D50473C"/>
    <w:lvl w:ilvl="0" w:tplc="82046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DB8"/>
    <w:multiLevelType w:val="multilevel"/>
    <w:tmpl w:val="A89E2F44"/>
    <w:numStyleLink w:val="STPMultiLevelListFormat"/>
  </w:abstractNum>
  <w:abstractNum w:abstractNumId="9" w15:restartNumberingAfterBreak="0">
    <w:nsid w:val="78C7305E"/>
    <w:multiLevelType w:val="multilevel"/>
    <w:tmpl w:val="11704EFC"/>
    <w:lvl w:ilvl="0">
      <w:start w:val="1"/>
      <w:numFmt w:val="decimal"/>
      <w:lvlText w:val="%1."/>
      <w:lvlJc w:val="left"/>
      <w:pPr>
        <w:ind w:left="432" w:hanging="432"/>
      </w:pPr>
      <w:rPr>
        <w:rFonts w:ascii="Trebuchet MS" w:hAnsi="Trebuchet MS" w:hint="default"/>
        <w:b/>
        <w:i w:val="0"/>
        <w:caps w:val="0"/>
        <w:strike w:val="0"/>
        <w:dstrike w:val="0"/>
        <w:vanish w:val="0"/>
        <w:sz w:val="24"/>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A11305D"/>
    <w:multiLevelType w:val="multilevel"/>
    <w:tmpl w:val="A89E2F44"/>
    <w:numStyleLink w:val="STPMultiLevelListFormat"/>
  </w:abstractNum>
  <w:num w:numId="1" w16cid:durableId="923680864">
    <w:abstractNumId w:val="5"/>
  </w:num>
  <w:num w:numId="2" w16cid:durableId="1725325873">
    <w:abstractNumId w:val="4"/>
  </w:num>
  <w:num w:numId="3" w16cid:durableId="1552811300">
    <w:abstractNumId w:val="0"/>
  </w:num>
  <w:num w:numId="4" w16cid:durableId="547378131">
    <w:abstractNumId w:val="10"/>
  </w:num>
  <w:num w:numId="5" w16cid:durableId="50272490">
    <w:abstractNumId w:val="8"/>
  </w:num>
  <w:num w:numId="6" w16cid:durableId="1916891092">
    <w:abstractNumId w:val="6"/>
  </w:num>
  <w:num w:numId="7" w16cid:durableId="382870771">
    <w:abstractNumId w:val="3"/>
  </w:num>
  <w:num w:numId="8" w16cid:durableId="1029722729">
    <w:abstractNumId w:val="7"/>
  </w:num>
  <w:num w:numId="9" w16cid:durableId="1157378938">
    <w:abstractNumId w:val="1"/>
  </w:num>
  <w:num w:numId="10" w16cid:durableId="27220653">
    <w:abstractNumId w:val="9"/>
  </w:num>
  <w:num w:numId="11" w16cid:durableId="1680306217">
    <w:abstractNumId w:val="9"/>
  </w:num>
  <w:num w:numId="12" w16cid:durableId="71450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95"/>
    <w:rsid w:val="00002E6B"/>
    <w:rsid w:val="00004255"/>
    <w:rsid w:val="00013418"/>
    <w:rsid w:val="00061B4F"/>
    <w:rsid w:val="00063206"/>
    <w:rsid w:val="00082B28"/>
    <w:rsid w:val="000959D3"/>
    <w:rsid w:val="000A36AE"/>
    <w:rsid w:val="000B5901"/>
    <w:rsid w:val="000C61B6"/>
    <w:rsid w:val="000F335B"/>
    <w:rsid w:val="00120097"/>
    <w:rsid w:val="0013595F"/>
    <w:rsid w:val="00147FCE"/>
    <w:rsid w:val="00154158"/>
    <w:rsid w:val="00156121"/>
    <w:rsid w:val="00170143"/>
    <w:rsid w:val="001747A9"/>
    <w:rsid w:val="001906DB"/>
    <w:rsid w:val="00192E97"/>
    <w:rsid w:val="001A0644"/>
    <w:rsid w:val="001A5FB8"/>
    <w:rsid w:val="001A7789"/>
    <w:rsid w:val="001D39AE"/>
    <w:rsid w:val="001D6011"/>
    <w:rsid w:val="001D64CA"/>
    <w:rsid w:val="001F750A"/>
    <w:rsid w:val="0020443B"/>
    <w:rsid w:val="00220DA7"/>
    <w:rsid w:val="002222BE"/>
    <w:rsid w:val="00227875"/>
    <w:rsid w:val="00246E0B"/>
    <w:rsid w:val="00256E50"/>
    <w:rsid w:val="00256E95"/>
    <w:rsid w:val="00261258"/>
    <w:rsid w:val="00281A3B"/>
    <w:rsid w:val="002862A1"/>
    <w:rsid w:val="0029224A"/>
    <w:rsid w:val="00296EB3"/>
    <w:rsid w:val="002D16CD"/>
    <w:rsid w:val="002D2FC9"/>
    <w:rsid w:val="002E24B6"/>
    <w:rsid w:val="002F224D"/>
    <w:rsid w:val="002F32B9"/>
    <w:rsid w:val="00304981"/>
    <w:rsid w:val="00304FD7"/>
    <w:rsid w:val="003050A7"/>
    <w:rsid w:val="00306AF2"/>
    <w:rsid w:val="0030714D"/>
    <w:rsid w:val="00321E9E"/>
    <w:rsid w:val="00341BC9"/>
    <w:rsid w:val="00344E80"/>
    <w:rsid w:val="00376285"/>
    <w:rsid w:val="003A553A"/>
    <w:rsid w:val="003B2C9E"/>
    <w:rsid w:val="003D4F55"/>
    <w:rsid w:val="003E09FD"/>
    <w:rsid w:val="003E2E6A"/>
    <w:rsid w:val="003F6CB4"/>
    <w:rsid w:val="004044A8"/>
    <w:rsid w:val="0043006D"/>
    <w:rsid w:val="0043157E"/>
    <w:rsid w:val="004447AC"/>
    <w:rsid w:val="004626E5"/>
    <w:rsid w:val="00464AC1"/>
    <w:rsid w:val="004669D9"/>
    <w:rsid w:val="00492563"/>
    <w:rsid w:val="004A6166"/>
    <w:rsid w:val="004E217D"/>
    <w:rsid w:val="005056F9"/>
    <w:rsid w:val="00531078"/>
    <w:rsid w:val="005316D7"/>
    <w:rsid w:val="00541D64"/>
    <w:rsid w:val="005634D0"/>
    <w:rsid w:val="00591E04"/>
    <w:rsid w:val="005A01C0"/>
    <w:rsid w:val="005A7A4E"/>
    <w:rsid w:val="005B72C8"/>
    <w:rsid w:val="005F7C8E"/>
    <w:rsid w:val="00610C60"/>
    <w:rsid w:val="0061504A"/>
    <w:rsid w:val="00632AF9"/>
    <w:rsid w:val="00633B16"/>
    <w:rsid w:val="00652E05"/>
    <w:rsid w:val="0066646D"/>
    <w:rsid w:val="0066697D"/>
    <w:rsid w:val="00670D40"/>
    <w:rsid w:val="006A5371"/>
    <w:rsid w:val="006B235E"/>
    <w:rsid w:val="006D28D5"/>
    <w:rsid w:val="006E145C"/>
    <w:rsid w:val="006E5362"/>
    <w:rsid w:val="006E59A7"/>
    <w:rsid w:val="006E775B"/>
    <w:rsid w:val="006F25F3"/>
    <w:rsid w:val="006F6841"/>
    <w:rsid w:val="00705E26"/>
    <w:rsid w:val="00720FFB"/>
    <w:rsid w:val="00747697"/>
    <w:rsid w:val="00770F4B"/>
    <w:rsid w:val="007837C3"/>
    <w:rsid w:val="007C3A01"/>
    <w:rsid w:val="007D40E5"/>
    <w:rsid w:val="007E3ED4"/>
    <w:rsid w:val="007E59AA"/>
    <w:rsid w:val="007F4560"/>
    <w:rsid w:val="00824AF0"/>
    <w:rsid w:val="00857487"/>
    <w:rsid w:val="00882948"/>
    <w:rsid w:val="008E5D14"/>
    <w:rsid w:val="00902644"/>
    <w:rsid w:val="0091033B"/>
    <w:rsid w:val="0091257E"/>
    <w:rsid w:val="0092524F"/>
    <w:rsid w:val="0094300E"/>
    <w:rsid w:val="009630E1"/>
    <w:rsid w:val="00971631"/>
    <w:rsid w:val="00972B61"/>
    <w:rsid w:val="009815FD"/>
    <w:rsid w:val="009A2C9E"/>
    <w:rsid w:val="009A68CC"/>
    <w:rsid w:val="009E1DAD"/>
    <w:rsid w:val="009E3DB5"/>
    <w:rsid w:val="00A23706"/>
    <w:rsid w:val="00A35454"/>
    <w:rsid w:val="00A5128F"/>
    <w:rsid w:val="00A57C6F"/>
    <w:rsid w:val="00A57DB1"/>
    <w:rsid w:val="00A60072"/>
    <w:rsid w:val="00A715B6"/>
    <w:rsid w:val="00AA3D1F"/>
    <w:rsid w:val="00AB7FC0"/>
    <w:rsid w:val="00AC3B44"/>
    <w:rsid w:val="00AC5FCD"/>
    <w:rsid w:val="00AF31AF"/>
    <w:rsid w:val="00B52018"/>
    <w:rsid w:val="00B54783"/>
    <w:rsid w:val="00B54789"/>
    <w:rsid w:val="00B720B3"/>
    <w:rsid w:val="00B73BCE"/>
    <w:rsid w:val="00B903B5"/>
    <w:rsid w:val="00BA1B63"/>
    <w:rsid w:val="00BE11F6"/>
    <w:rsid w:val="00BF2503"/>
    <w:rsid w:val="00BF5FF3"/>
    <w:rsid w:val="00BF7ACC"/>
    <w:rsid w:val="00C00FB7"/>
    <w:rsid w:val="00C12FD4"/>
    <w:rsid w:val="00C47FAA"/>
    <w:rsid w:val="00C5156A"/>
    <w:rsid w:val="00C65787"/>
    <w:rsid w:val="00C86761"/>
    <w:rsid w:val="00C96532"/>
    <w:rsid w:val="00CA1C6A"/>
    <w:rsid w:val="00CA7059"/>
    <w:rsid w:val="00CB180D"/>
    <w:rsid w:val="00CB2D62"/>
    <w:rsid w:val="00CB3F81"/>
    <w:rsid w:val="00CC0E9D"/>
    <w:rsid w:val="00CC3AAE"/>
    <w:rsid w:val="00CD0B62"/>
    <w:rsid w:val="00CE2791"/>
    <w:rsid w:val="00CE41EC"/>
    <w:rsid w:val="00CF14AE"/>
    <w:rsid w:val="00D030B2"/>
    <w:rsid w:val="00D057E0"/>
    <w:rsid w:val="00D131A5"/>
    <w:rsid w:val="00D1723D"/>
    <w:rsid w:val="00D23EBD"/>
    <w:rsid w:val="00D26F33"/>
    <w:rsid w:val="00D3687E"/>
    <w:rsid w:val="00D477E7"/>
    <w:rsid w:val="00D51634"/>
    <w:rsid w:val="00D52096"/>
    <w:rsid w:val="00D526DD"/>
    <w:rsid w:val="00D564C0"/>
    <w:rsid w:val="00D6359C"/>
    <w:rsid w:val="00D66DA2"/>
    <w:rsid w:val="00D70AD9"/>
    <w:rsid w:val="00D83341"/>
    <w:rsid w:val="00D92316"/>
    <w:rsid w:val="00D975AB"/>
    <w:rsid w:val="00DA2820"/>
    <w:rsid w:val="00DD68D9"/>
    <w:rsid w:val="00DE4FCC"/>
    <w:rsid w:val="00DE6972"/>
    <w:rsid w:val="00E01CF8"/>
    <w:rsid w:val="00E074B4"/>
    <w:rsid w:val="00E23D50"/>
    <w:rsid w:val="00E26291"/>
    <w:rsid w:val="00E2718C"/>
    <w:rsid w:val="00E76D90"/>
    <w:rsid w:val="00E87EC3"/>
    <w:rsid w:val="00E93A20"/>
    <w:rsid w:val="00EB0D72"/>
    <w:rsid w:val="00ED5D5A"/>
    <w:rsid w:val="00ED7955"/>
    <w:rsid w:val="00EE4151"/>
    <w:rsid w:val="00EF0257"/>
    <w:rsid w:val="00F056AF"/>
    <w:rsid w:val="00F22B61"/>
    <w:rsid w:val="00F41BF6"/>
    <w:rsid w:val="00F51C61"/>
    <w:rsid w:val="00F51F27"/>
    <w:rsid w:val="00F63EA5"/>
    <w:rsid w:val="00FB307B"/>
    <w:rsid w:val="00FB6AC2"/>
    <w:rsid w:val="00FE1771"/>
    <w:rsid w:val="00FE2DA8"/>
    <w:rsid w:val="00FE7E8E"/>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9B75"/>
  <w15:chartTrackingRefBased/>
  <w15:docId w15:val="{501369CB-86BA-4842-B4F9-53C976BF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3B"/>
    <w:pPr>
      <w:keepNext/>
      <w:keepLines/>
      <w:numPr>
        <w:numId w:val="12"/>
      </w:numPr>
      <w:spacing w:before="240" w:after="240"/>
      <w:outlineLvl w:val="0"/>
    </w:pPr>
    <w:rPr>
      <w:rFonts w:ascii="Trebuchet MS" w:eastAsiaTheme="majorEastAsia" w:hAnsi="Trebuchet MS" w:cstheme="majorBidi"/>
      <w:b/>
      <w:color w:val="000000" w:themeColor="text1"/>
      <w:sz w:val="24"/>
      <w:szCs w:val="32"/>
    </w:rPr>
  </w:style>
  <w:style w:type="paragraph" w:styleId="Heading2">
    <w:name w:val="heading 2"/>
    <w:basedOn w:val="Normal"/>
    <w:next w:val="Normal"/>
    <w:link w:val="Heading2Char"/>
    <w:uiPriority w:val="9"/>
    <w:unhideWhenUsed/>
    <w:qFormat/>
    <w:rsid w:val="00541D64"/>
    <w:pPr>
      <w:keepNext/>
      <w:keepLines/>
      <w:numPr>
        <w:ilvl w:val="1"/>
        <w:numId w:val="12"/>
      </w:numPr>
      <w:spacing w:before="40" w:after="0"/>
      <w:outlineLvl w:val="1"/>
    </w:pPr>
    <w:rPr>
      <w:rFonts w:ascii="Trebuchet MS" w:eastAsiaTheme="majorEastAsia" w:hAnsi="Trebuchet MS" w:cstheme="majorBidi"/>
      <w:color w:val="000000" w:themeColor="text1"/>
      <w:sz w:val="24"/>
      <w:szCs w:val="26"/>
    </w:rPr>
  </w:style>
  <w:style w:type="paragraph" w:styleId="Heading3">
    <w:name w:val="heading 3"/>
    <w:basedOn w:val="Normal"/>
    <w:next w:val="Normal"/>
    <w:link w:val="Heading3Char"/>
    <w:uiPriority w:val="9"/>
    <w:unhideWhenUsed/>
    <w:qFormat/>
    <w:rsid w:val="0013595F"/>
    <w:pPr>
      <w:keepNext/>
      <w:keepLines/>
      <w:numPr>
        <w:ilvl w:val="2"/>
        <w:numId w:val="12"/>
      </w:numPr>
      <w:spacing w:before="40" w:after="0"/>
      <w:outlineLvl w:val="2"/>
    </w:pPr>
    <w:rPr>
      <w:rFonts w:ascii="Trebuchet MS" w:eastAsiaTheme="majorEastAsia" w:hAnsi="Trebuchet MS" w:cstheme="majorBidi"/>
      <w:color w:val="000000" w:themeColor="text1"/>
      <w:sz w:val="24"/>
      <w:szCs w:val="24"/>
    </w:rPr>
  </w:style>
  <w:style w:type="paragraph" w:styleId="Heading4">
    <w:name w:val="heading 4"/>
    <w:basedOn w:val="Normal"/>
    <w:next w:val="Normal"/>
    <w:link w:val="Heading4Char"/>
    <w:uiPriority w:val="9"/>
    <w:unhideWhenUsed/>
    <w:qFormat/>
    <w:rsid w:val="00D26F33"/>
    <w:pPr>
      <w:keepNext/>
      <w:keepLines/>
      <w:numPr>
        <w:ilvl w:val="3"/>
        <w:numId w:val="12"/>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0C61B6"/>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1B6"/>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1B6"/>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1B6"/>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1B6"/>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078"/>
    <w:pPr>
      <w:ind w:left="720"/>
      <w:contextualSpacing/>
    </w:pPr>
  </w:style>
  <w:style w:type="character" w:customStyle="1" w:styleId="Heading1Char">
    <w:name w:val="Heading 1 Char"/>
    <w:basedOn w:val="DefaultParagraphFont"/>
    <w:link w:val="Heading1"/>
    <w:uiPriority w:val="9"/>
    <w:rsid w:val="0020443B"/>
    <w:rPr>
      <w:rFonts w:ascii="Trebuchet MS" w:eastAsiaTheme="majorEastAsia" w:hAnsi="Trebuchet MS" w:cstheme="majorBidi"/>
      <w:b/>
      <w:color w:val="000000" w:themeColor="text1"/>
      <w:sz w:val="24"/>
      <w:szCs w:val="32"/>
    </w:rPr>
  </w:style>
  <w:style w:type="numbering" w:customStyle="1" w:styleId="STPMultiLevelListFormat">
    <w:name w:val="STP MultiLevel List Format"/>
    <w:uiPriority w:val="99"/>
    <w:rsid w:val="00CB2D62"/>
    <w:pPr>
      <w:numPr>
        <w:numId w:val="3"/>
      </w:numPr>
    </w:pPr>
  </w:style>
  <w:style w:type="paragraph" w:styleId="TOCHeading">
    <w:name w:val="TOC Heading"/>
    <w:basedOn w:val="Heading1"/>
    <w:next w:val="Normal"/>
    <w:uiPriority w:val="39"/>
    <w:unhideWhenUsed/>
    <w:qFormat/>
    <w:rsid w:val="00C00FB7"/>
    <w:pPr>
      <w:spacing w:after="0"/>
      <w:ind w:left="0" w:firstLine="0"/>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94300E"/>
    <w:pPr>
      <w:tabs>
        <w:tab w:val="right" w:leader="dot" w:pos="9016"/>
      </w:tabs>
      <w:spacing w:after="100"/>
    </w:pPr>
  </w:style>
  <w:style w:type="character" w:styleId="Hyperlink">
    <w:name w:val="Hyperlink"/>
    <w:basedOn w:val="DefaultParagraphFont"/>
    <w:uiPriority w:val="99"/>
    <w:unhideWhenUsed/>
    <w:rsid w:val="00C00FB7"/>
    <w:rPr>
      <w:color w:val="0563C1" w:themeColor="hyperlink"/>
      <w:u w:val="single"/>
    </w:rPr>
  </w:style>
  <w:style w:type="table" w:styleId="TableGrid">
    <w:name w:val="Table Grid"/>
    <w:basedOn w:val="TableNormal"/>
    <w:uiPriority w:val="39"/>
    <w:rsid w:val="0091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1D64"/>
    <w:rPr>
      <w:rFonts w:ascii="Trebuchet MS" w:eastAsiaTheme="majorEastAsia" w:hAnsi="Trebuchet MS" w:cstheme="majorBidi"/>
      <w:color w:val="000000" w:themeColor="text1"/>
      <w:sz w:val="24"/>
      <w:szCs w:val="26"/>
    </w:rPr>
  </w:style>
  <w:style w:type="character" w:customStyle="1" w:styleId="Heading3Char">
    <w:name w:val="Heading 3 Char"/>
    <w:basedOn w:val="DefaultParagraphFont"/>
    <w:link w:val="Heading3"/>
    <w:uiPriority w:val="9"/>
    <w:rsid w:val="0013595F"/>
    <w:rPr>
      <w:rFonts w:ascii="Trebuchet MS" w:eastAsiaTheme="majorEastAsia" w:hAnsi="Trebuchet MS" w:cstheme="majorBidi"/>
      <w:color w:val="000000" w:themeColor="text1"/>
      <w:sz w:val="24"/>
      <w:szCs w:val="24"/>
    </w:rPr>
  </w:style>
  <w:style w:type="character" w:customStyle="1" w:styleId="Heading4Char">
    <w:name w:val="Heading 4 Char"/>
    <w:basedOn w:val="DefaultParagraphFont"/>
    <w:link w:val="Heading4"/>
    <w:uiPriority w:val="9"/>
    <w:rsid w:val="00D26F33"/>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semiHidden/>
    <w:rsid w:val="000C61B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C61B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C61B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C61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61B6"/>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C5156A"/>
    <w:pPr>
      <w:spacing w:after="100"/>
      <w:ind w:left="220"/>
    </w:pPr>
  </w:style>
  <w:style w:type="paragraph" w:styleId="TOC3">
    <w:name w:val="toc 3"/>
    <w:basedOn w:val="Normal"/>
    <w:next w:val="Normal"/>
    <w:autoRedefine/>
    <w:uiPriority w:val="39"/>
    <w:unhideWhenUsed/>
    <w:rsid w:val="00C5156A"/>
    <w:pPr>
      <w:spacing w:after="100"/>
      <w:ind w:left="440"/>
    </w:pPr>
  </w:style>
  <w:style w:type="paragraph" w:styleId="TOC4">
    <w:name w:val="toc 4"/>
    <w:basedOn w:val="Normal"/>
    <w:next w:val="Normal"/>
    <w:autoRedefine/>
    <w:uiPriority w:val="39"/>
    <w:unhideWhenUsed/>
    <w:rsid w:val="00C5156A"/>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C5156A"/>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C5156A"/>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C5156A"/>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C5156A"/>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C5156A"/>
    <w:pPr>
      <w:spacing w:after="100" w:line="278" w:lineRule="auto"/>
      <w:ind w:left="1920"/>
    </w:pPr>
    <w:rPr>
      <w:rFonts w:eastAsiaTheme="minorEastAsia"/>
      <w:sz w:val="24"/>
      <w:szCs w:val="24"/>
      <w:lang w:eastAsia="en-GB"/>
    </w:rPr>
  </w:style>
  <w:style w:type="character" w:styleId="UnresolvedMention">
    <w:name w:val="Unresolved Mention"/>
    <w:basedOn w:val="DefaultParagraphFont"/>
    <w:uiPriority w:val="99"/>
    <w:semiHidden/>
    <w:unhideWhenUsed/>
    <w:rsid w:val="00C51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F00A-02A9-4499-BF33-F567A233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Clark</dc:creator>
  <cp:keywords/>
  <dc:description/>
  <cp:lastModifiedBy>Jeff Clark</cp:lastModifiedBy>
  <cp:revision>2</cp:revision>
  <dcterms:created xsi:type="dcterms:W3CDTF">2026-05-26T13:51:00Z</dcterms:created>
  <dcterms:modified xsi:type="dcterms:W3CDTF">2026-05-26T13:51:00Z</dcterms:modified>
</cp:coreProperties>
</file>